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bCs/>
          <w:color w:val="FF0000"/>
          <w:w w:val="90"/>
          <w:kern w:val="0"/>
          <w:szCs w:val="21"/>
        </w:rPr>
      </w:pPr>
      <w:r>
        <w:rPr>
          <w:rFonts w:eastAsia="黑体"/>
          <w:b/>
          <w:color w:val="FF0000"/>
          <w:w w:val="90"/>
          <w:kern w:val="0"/>
          <w:sz w:val="84"/>
          <w:szCs w:val="84"/>
        </w:rPr>
        <w:drawing>
          <wp:inline distT="0" distB="0" distL="0" distR="0">
            <wp:extent cx="2990850" cy="730250"/>
            <wp:effectExtent l="0" t="0" r="11430" b="1270"/>
            <wp:docPr id="1" name="图片 1" descr="苏州大学校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苏州大学校名"/>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990850" cy="730250"/>
                    </a:xfrm>
                    <a:prstGeom prst="rect">
                      <a:avLst/>
                    </a:prstGeom>
                    <a:noFill/>
                    <a:ln>
                      <a:noFill/>
                    </a:ln>
                  </pic:spPr>
                </pic:pic>
              </a:graphicData>
            </a:graphic>
          </wp:inline>
        </w:drawing>
      </w:r>
    </w:p>
    <w:p>
      <w:pPr>
        <w:jc w:val="center"/>
        <w:rPr>
          <w:rFonts w:eastAsia="黑体"/>
          <w:b/>
          <w:bCs/>
          <w:color w:val="FF0000"/>
          <w:spacing w:val="34"/>
          <w:kern w:val="0"/>
          <w:sz w:val="52"/>
        </w:rPr>
      </w:pPr>
      <w:r>
        <w:rPr>
          <w:rFonts w:hint="eastAsia" w:eastAsia="黑体"/>
          <w:b/>
          <w:bCs/>
          <w:color w:val="FF0000"/>
          <w:spacing w:val="34"/>
          <w:kern w:val="0"/>
          <w:sz w:val="52"/>
        </w:rPr>
        <w:t>暑期“三下乡”社会实践活动</w:t>
      </w:r>
    </w:p>
    <w:p>
      <w:pPr>
        <w:jc w:val="center"/>
        <w:rPr>
          <w:rFonts w:ascii="宋体"/>
          <w:b/>
          <w:bCs/>
          <w:spacing w:val="34"/>
          <w:sz w:val="52"/>
        </w:rPr>
      </w:pPr>
      <w:r>
        <w:rPr>
          <w:rFonts w:hint="eastAsia"/>
          <w:b/>
          <w:bCs/>
          <w:color w:val="FF0000"/>
          <w:spacing w:val="34"/>
          <w:sz w:val="52"/>
        </w:rPr>
        <w:t>工作简报</w:t>
      </w:r>
    </w:p>
    <w:p>
      <w:pPr>
        <w:jc w:val="center"/>
        <w:rPr>
          <w:b/>
          <w:bCs/>
          <w:sz w:val="28"/>
        </w:rPr>
      </w:pPr>
      <w:r>
        <w:rPr>
          <w:rFonts w:hint="eastAsia"/>
          <w:b/>
          <w:bCs/>
          <w:sz w:val="28"/>
        </w:rPr>
        <w:t>第</w:t>
      </w:r>
      <w:r>
        <w:rPr>
          <w:b/>
          <w:bCs/>
          <w:sz w:val="28"/>
        </w:rPr>
        <w:t xml:space="preserve"> </w:t>
      </w:r>
      <w:r>
        <w:rPr>
          <w:rFonts w:hint="eastAsia"/>
          <w:b/>
          <w:bCs/>
          <w:sz w:val="28"/>
        </w:rPr>
        <w:t>23 期</w:t>
      </w:r>
    </w:p>
    <w:p>
      <w:pPr>
        <w:spacing w:line="360" w:lineRule="auto"/>
        <w:ind w:firstLine="562" w:firstLineChars="200"/>
        <w:rPr>
          <w:b/>
          <w:bCs/>
          <w:sz w:val="28"/>
        </w:rPr>
      </w:pPr>
      <w:r>
        <w:rPr>
          <w:rFonts w:hint="eastAsia" w:ascii="楷体_GB2312" w:eastAsia="楷体_GB2312"/>
          <w:b/>
          <w:bCs/>
          <w:sz w:val="28"/>
        </w:rPr>
        <w:t>苏州大学暑期社会实践活动领导小组办公室 2018年8月24日</w:t>
      </w:r>
    </w:p>
    <w:p>
      <w:pPr>
        <w:spacing w:line="360" w:lineRule="auto"/>
        <w:jc w:val="center"/>
      </w:pPr>
      <w:r>
        <w:pict>
          <v:rect id="_x0000_i1025" o:spt="1" style="height:5.5pt;width:415.3pt;" fillcolor="#FF0000" filled="t" stroked="f" coordsize="21600,21600" o:hr="t" o:hrstd="t" o:hrnoshade="t" o:hralign="center">
            <v:path/>
            <v:fill on="t" focussize="0,0"/>
            <v:stroke on="f"/>
            <v:imagedata o:title=""/>
            <o:lock v:ext="edit"/>
            <w10:wrap type="none"/>
            <w10:anchorlock/>
          </v:rect>
        </w:pict>
      </w:r>
    </w:p>
    <w:p>
      <w:pPr>
        <w:spacing w:line="360" w:lineRule="auto"/>
        <w:ind w:right="25" w:rightChars="12" w:firstLine="420" w:firstLineChars="200"/>
      </w:pPr>
      <w: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99060</wp:posOffset>
                </wp:positionV>
                <wp:extent cx="1485900" cy="569595"/>
                <wp:effectExtent l="12700" t="12700" r="101600" b="103505"/>
                <wp:wrapSquare wrapText="bothSides"/>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1485900" cy="569595"/>
                        </a:xfrm>
                        <a:prstGeom prst="rect">
                          <a:avLst/>
                        </a:prstGeom>
                        <a:solidFill>
                          <a:srgbClr val="FFFFFF"/>
                        </a:solidFill>
                        <a:ln w="25400">
                          <a:solidFill>
                            <a:srgbClr val="333300"/>
                          </a:solidFill>
                          <a:miter lim="800000"/>
                        </a:ln>
                        <a:effectLst>
                          <a:outerShdw dist="107763" dir="2700000" algn="ctr" rotWithShape="0">
                            <a:srgbClr val="808080"/>
                          </a:outerShdw>
                        </a:effectLst>
                      </wps:spPr>
                      <wps:txbx>
                        <w:txbxContent>
                          <w:p>
                            <w:pPr>
                              <w:spacing w:before="156" w:beforeLines="50" w:line="480" w:lineRule="exact"/>
                              <w:jc w:val="center"/>
                              <w:rPr>
                                <w:b/>
                                <w:bCs/>
                                <w:sz w:val="32"/>
                              </w:rPr>
                            </w:pPr>
                            <w:r>
                              <w:rPr>
                                <w:rFonts w:hint="eastAsia"/>
                                <w:b/>
                                <w:bCs/>
                                <w:sz w:val="32"/>
                              </w:rPr>
                              <w:t>重点聚焦</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7.8pt;height:44.85pt;width:117pt;mso-wrap-distance-bottom:0pt;mso-wrap-distance-left:9pt;mso-wrap-distance-right:9pt;mso-wrap-distance-top:0pt;z-index:251657216;mso-width-relative:page;mso-height-relative:page;" fillcolor="#FFFFFF" filled="t" stroked="t" coordsize="21600,21600" o:gfxdata="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Ow6&#10;Ie/YAAAABwEAAA8AAAAAAAAAAQAgAAAAIgAAAGRycy9kb3ducmV2LnhtbFBLAQIUABQAAAAIAIdO&#10;4kAnIyrVXAIAALQEAAAOAAAAAAAAAAEAIAAAACcBAABkcnMvZTJvRG9jLnhtbFBLBQYAAAAABgAG&#10;AFkBAAD1BQAAAAA=&#10;">
                <v:fill on="t" focussize="0,0"/>
                <v:stroke weight="2pt" color="#333300" miterlimit="8" joinstyle="miter"/>
                <v:imagedata o:title=""/>
                <o:lock v:ext="edit" aspectratio="f"/>
                <v:shadow on="t" color="#808080" offset="6pt,6pt" origin="0f,0f" matrix="65536f,0f,0f,65536f"/>
                <v:textbox>
                  <w:txbxContent>
                    <w:p>
                      <w:pPr>
                        <w:spacing w:before="156" w:beforeLines="50" w:line="480" w:lineRule="exact"/>
                        <w:jc w:val="center"/>
                        <w:rPr>
                          <w:b/>
                          <w:bCs/>
                          <w:sz w:val="32"/>
                        </w:rPr>
                      </w:pPr>
                      <w:r>
                        <w:rPr>
                          <w:rFonts w:hint="eastAsia"/>
                          <w:b/>
                          <w:bCs/>
                          <w:sz w:val="32"/>
                        </w:rPr>
                        <w:t>重点聚焦</w:t>
                      </w:r>
                    </w:p>
                  </w:txbxContent>
                </v:textbox>
                <w10:wrap type="square"/>
              </v:rect>
            </w:pict>
          </mc:Fallback>
        </mc:AlternateContent>
      </w:r>
      <w:r>
        <w:t xml:space="preserve">                           </w:t>
      </w:r>
    </w:p>
    <w:p>
      <w:pPr>
        <w:spacing w:line="600" w:lineRule="auto"/>
      </w:pPr>
    </w:p>
    <w:p>
      <w:pPr>
        <w:widowControl/>
        <w:jc w:val="center"/>
        <w:rPr>
          <w:rFonts w:hint="eastAsia" w:ascii="宋体" w:hAnsi="宋体" w:cs="宋体"/>
          <w:b/>
          <w:kern w:val="0"/>
          <w:sz w:val="32"/>
          <w:szCs w:val="32"/>
        </w:rPr>
      </w:pPr>
    </w:p>
    <w:p>
      <w:pPr>
        <w:widowControl/>
        <w:jc w:val="center"/>
        <w:rPr>
          <w:rFonts w:ascii="宋体" w:hAnsi="宋体" w:cs="宋体"/>
          <w:b/>
          <w:kern w:val="0"/>
          <w:sz w:val="32"/>
          <w:szCs w:val="32"/>
        </w:rPr>
      </w:pPr>
      <w:r>
        <w:rPr>
          <w:rFonts w:ascii="宋体" w:hAnsi="宋体" w:cs="宋体"/>
          <w:b/>
          <w:kern w:val="0"/>
          <w:sz w:val="32"/>
          <w:szCs w:val="32"/>
        </w:rPr>
        <w:t>行百里革命路</w:t>
      </w:r>
      <w:r>
        <w:rPr>
          <w:rFonts w:hint="eastAsia" w:ascii="宋体" w:hAnsi="宋体" w:cs="宋体"/>
          <w:b/>
          <w:kern w:val="0"/>
          <w:sz w:val="32"/>
          <w:szCs w:val="32"/>
        </w:rPr>
        <w:t xml:space="preserve"> </w:t>
      </w:r>
      <w:r>
        <w:rPr>
          <w:rFonts w:ascii="宋体" w:hAnsi="宋体" w:cs="宋体"/>
          <w:b/>
          <w:kern w:val="0"/>
          <w:sz w:val="32"/>
          <w:szCs w:val="32"/>
        </w:rPr>
        <w:t>绘实践心得图</w:t>
      </w:r>
      <w:r>
        <w:rPr>
          <w:rFonts w:hint="eastAsia" w:ascii="宋体" w:hAnsi="宋体" w:cs="宋体"/>
          <w:b/>
          <w:kern w:val="0"/>
          <w:sz w:val="32"/>
          <w:szCs w:val="32"/>
        </w:rPr>
        <w:t xml:space="preserve"> </w:t>
      </w:r>
      <w:r>
        <w:rPr>
          <w:rFonts w:ascii="宋体" w:hAnsi="宋体" w:cs="宋体"/>
          <w:b/>
          <w:kern w:val="0"/>
          <w:sz w:val="32"/>
          <w:szCs w:val="32"/>
        </w:rPr>
        <w:t>讲初心好故事</w:t>
      </w:r>
      <w:r>
        <w:rPr>
          <w:rFonts w:hint="eastAsia" w:ascii="宋体" w:hAnsi="宋体" w:cs="宋体"/>
          <w:b/>
          <w:kern w:val="0"/>
          <w:sz w:val="32"/>
          <w:szCs w:val="32"/>
        </w:rPr>
        <w:t xml:space="preserve"> </w:t>
      </w:r>
      <w:r>
        <w:rPr>
          <w:rFonts w:ascii="宋体" w:hAnsi="宋体" w:cs="宋体"/>
          <w:b/>
          <w:kern w:val="0"/>
          <w:sz w:val="32"/>
          <w:szCs w:val="32"/>
        </w:rPr>
        <w:t>扬红色正能量</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为了找寻先辈们那用青春奉献国家、助力发展的初心，实践团队成员探访了习近平总书记下乡的梁家河村。曾经的梁家河村是一个偏远闭塞的小山村，简陋的土窑洞，就是当年知青们的居住地。“陕北很苦，延安更苦，延川极苦，梁家河最苦”，但习近平经受住了严峻的考验，最终度过了跳蚤关、饮食关、生活关、劳动关、思想关，真正融入了这个小山村，得到了村民们的认可和信任，被推选为大队书记。他带领乡亲们挖水井、建沼气池、成立代销店、办铁业社、办缝纫社，短短两年，让梁家河变成了远近闻名的好村子。如今走进梁家河村，再不见当年的贫瘠——改革开放后，梁家河村更是走上了新的逐梦之路，“梁家河现在越来越好啦，以前在县城，都是给别人打工，现在我们在自己的村子里上班，踏实！”实践团队成员在与当地村民的交谈中，看到了他们看见自己家乡发展而发自内心的欣喜。</w:t>
      </w:r>
    </w:p>
    <w:p>
      <w:pPr>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总书记说：“陕西是根，延安是魂，延川是我第二个故乡”，“从那时起就下定决心，今后有条件有机会，要做一些为老百姓办好事的工作。”这是习总书记青春的心声， 也是他始终不变的信念。实践团队在这里切实感悟到了中国共产党人艰苦奋斗、一心为民的不变初心，深切体会到“青春是用来奋斗的”的深刻涵义。</w:t>
      </w:r>
    </w:p>
    <w:p>
      <w:pPr>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实践结束后，主力队员创作了近数十幅手绘，“一图一语录，一图一故事”，通过图解的方式记录党的革命历程和习近平总书记的重要论述。团队成员杨艺和付禹潼探访梁家河之后，被习近平总书记知青时期带领村民开建陕北第一口沼气池的故事打动，萌生了创作绘制沼气池手绘图的想法，她们说：“纸上得来终觉浅，之前就在《习近平的七年知青岁月》中读过这个故事，如今实地探访，听村民再讲这个故事，更加直观，感受也更强烈。我们愿意把它画下来，回去讲给更多的同学听。我们想多多记录、讲述这样的正能量故事，作新时代的发声者。”</w:t>
      </w:r>
    </w:p>
    <w:p>
      <w:pPr>
        <w:spacing w:line="360" w:lineRule="auto"/>
        <w:ind w:firstLine="482" w:firstLineChars="200"/>
        <w:jc w:val="right"/>
        <w:rPr>
          <w:rFonts w:ascii="宋体" w:hAnsi="宋体"/>
          <w:b/>
          <w:sz w:val="24"/>
        </w:rPr>
      </w:pPr>
      <w:r>
        <w:rPr>
          <w:rFonts w:hint="eastAsia" w:ascii="宋体" w:hAnsi="宋体"/>
          <w:b/>
          <w:sz w:val="24"/>
        </w:rPr>
        <w:t xml:space="preserve">(金螳螂建筑学院“重走红色之路，踏寻不变初心”实践团队供稿) </w:t>
      </w:r>
    </w:p>
    <w:p>
      <w:pPr>
        <w:spacing w:line="360" w:lineRule="auto"/>
        <w:ind w:firstLine="482" w:firstLineChars="200"/>
        <w:jc w:val="right"/>
        <w:rPr>
          <w:rFonts w:ascii="宋体" w:hAnsi="宋体"/>
          <w:b/>
          <w:sz w:val="24"/>
        </w:rPr>
      </w:pPr>
      <w:r>
        <w:rPr>
          <w:rFonts w:hint="eastAsia" w:ascii="宋体" w:hAnsi="宋体"/>
          <w:b/>
          <w:sz w:val="24"/>
        </w:rPr>
        <w:t>（转自中国青年网）</w:t>
      </w:r>
    </w:p>
    <w:p>
      <w:pPr>
        <w:spacing w:line="360" w:lineRule="auto"/>
      </w:pPr>
      <w:r>
        <mc:AlternateContent>
          <mc:Choice Requires="wps">
            <w:drawing>
              <wp:anchor distT="0" distB="0" distL="114300" distR="114300" simplePos="0" relativeHeight="251658240" behindDoc="0" locked="0" layoutInCell="1" allowOverlap="1">
                <wp:simplePos x="0" y="0"/>
                <wp:positionH relativeFrom="column">
                  <wp:posOffset>-7620</wp:posOffset>
                </wp:positionH>
                <wp:positionV relativeFrom="paragraph">
                  <wp:posOffset>423545</wp:posOffset>
                </wp:positionV>
                <wp:extent cx="1485900" cy="569595"/>
                <wp:effectExtent l="12700" t="12700" r="101600" b="103505"/>
                <wp:wrapSquare wrapText="bothSides"/>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1485900" cy="569595"/>
                        </a:xfrm>
                        <a:prstGeom prst="rect">
                          <a:avLst/>
                        </a:prstGeom>
                        <a:solidFill>
                          <a:srgbClr val="FFFFFF"/>
                        </a:solidFill>
                        <a:ln w="25400">
                          <a:solidFill>
                            <a:srgbClr val="000000"/>
                          </a:solidFill>
                          <a:miter lim="800000"/>
                        </a:ln>
                        <a:effectLst>
                          <a:outerShdw dist="107763" dir="2700000" algn="ctr" rotWithShape="0">
                            <a:srgbClr val="808080"/>
                          </a:outerShdw>
                        </a:effectLst>
                      </wps:spPr>
                      <wps:txbx>
                        <w:txbxContent>
                          <w:p>
                            <w:pPr>
                              <w:spacing w:before="156" w:beforeLines="50" w:line="480" w:lineRule="exact"/>
                              <w:jc w:val="center"/>
                              <w:rPr>
                                <w:b/>
                                <w:bCs/>
                                <w:sz w:val="32"/>
                              </w:rPr>
                            </w:pPr>
                            <w:r>
                              <w:rPr>
                                <w:rFonts w:hint="eastAsia"/>
                                <w:b/>
                                <w:bCs/>
                                <w:sz w:val="32"/>
                              </w:rPr>
                              <w:t>实践风采</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6pt;margin-top:33.35pt;height:44.85pt;width:117pt;mso-wrap-distance-bottom:0pt;mso-wrap-distance-left:9pt;mso-wrap-distance-right:9pt;mso-wrap-distance-top:0pt;z-index:251658240;mso-width-relative:page;mso-height-relative:page;" fillcolor="#FFFFFF" filled="t" stroked="t" coordsize="21600,21600" o:gfxdata="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NxogD1wAA&#10;AAkBAAAPAAAAAAAAAAEAIAAAACIAAABkcnMvZG93bnJldi54bWxQSwECFAAUAAAACACHTuJAC+qm&#10;F1gCAAC0BAAADgAAAAAAAAABACAAAAAmAQAAZHJzL2Uyb0RvYy54bWxQSwUGAAAAAAYABgBZAQAA&#10;8AUAAAAA&#10;">
                <v:fill on="t" focussize="0,0"/>
                <v:stroke weight="2pt" color="#000000" miterlimit="8" joinstyle="miter"/>
                <v:imagedata o:title=""/>
                <o:lock v:ext="edit" aspectratio="f"/>
                <v:shadow on="t" color="#808080" offset="6pt,6pt" origin="0f,0f" matrix="65536f,0f,0f,65536f"/>
                <v:textbox>
                  <w:txbxContent>
                    <w:p>
                      <w:pPr>
                        <w:spacing w:before="156" w:beforeLines="50" w:line="480" w:lineRule="exact"/>
                        <w:jc w:val="center"/>
                        <w:rPr>
                          <w:b/>
                          <w:bCs/>
                          <w:sz w:val="32"/>
                        </w:rPr>
                      </w:pPr>
                      <w:r>
                        <w:rPr>
                          <w:rFonts w:hint="eastAsia"/>
                          <w:b/>
                          <w:bCs/>
                          <w:sz w:val="32"/>
                        </w:rPr>
                        <w:t>实践风采</w:t>
                      </w:r>
                    </w:p>
                  </w:txbxContent>
                </v:textbox>
                <w10:wrap type="square"/>
              </v:rect>
            </w:pict>
          </mc:Fallback>
        </mc:AlternateContent>
      </w:r>
    </w:p>
    <w:p>
      <w:pPr>
        <w:spacing w:line="480" w:lineRule="auto"/>
        <w:ind w:firstLine="420"/>
        <w:jc w:val="center"/>
        <w:rPr>
          <w:rFonts w:ascii="宋体" w:hAnsi="宋体"/>
          <w:b/>
          <w:sz w:val="32"/>
          <w:szCs w:val="32"/>
          <w:lang w:val="zh-TW"/>
        </w:rPr>
      </w:pPr>
    </w:p>
    <w:p>
      <w:pPr>
        <w:widowControl/>
        <w:rPr>
          <w:rFonts w:hint="eastAsia" w:ascii="宋体" w:hAnsi="宋体"/>
          <w:b/>
          <w:sz w:val="32"/>
          <w:szCs w:val="32"/>
          <w:lang w:val="zh-TW"/>
        </w:rPr>
      </w:pPr>
    </w:p>
    <w:p>
      <w:pPr>
        <w:widowControl/>
        <w:rPr>
          <w:rFonts w:ascii="宋体" w:hAnsi="宋体" w:cs="宋体"/>
          <w:b/>
          <w:kern w:val="0"/>
          <w:sz w:val="32"/>
          <w:szCs w:val="32"/>
          <w:lang w:val="zh-TW"/>
        </w:rPr>
      </w:pPr>
    </w:p>
    <w:p>
      <w:pPr>
        <w:widowControl/>
        <w:jc w:val="center"/>
        <w:rPr>
          <w:rFonts w:ascii="宋体" w:hAnsi="宋体" w:cs="宋体"/>
          <w:b/>
          <w:kern w:val="0"/>
          <w:sz w:val="32"/>
          <w:szCs w:val="32"/>
          <w:lang w:val="zh-TW"/>
        </w:rPr>
      </w:pPr>
      <w:r>
        <w:rPr>
          <w:rFonts w:hint="eastAsia" w:ascii="宋体" w:hAnsi="宋体" w:cs="宋体"/>
          <w:b/>
          <w:kern w:val="0"/>
          <w:sz w:val="32"/>
          <w:szCs w:val="32"/>
          <w:lang w:val="zh-TW"/>
        </w:rPr>
        <w:t>借力破壁助盲读，集聚焦点立盲爱</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目前，我国有视力障碍者约1291万，相当于每一百人中就有一个视力障碍者。”“现阶段，盲人阅读资源以中国盲文出版社的出版物为主，该出版社每年出版盲文书刊1000多种，发行量32万册，全国平均1.29万盲人一种，平均40人一册。”</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通过前期的调查研究，敬文书院“助盲读，立盲爱”实践团队发现，当今盲人群体阅读现状令人堪忧。一方面，盲人群体阅读方式的迥异使得盲人阅要基于盲人书刊出版社的支持；另一方面，盲人群体阅读需求的被轻视导致了盲人阅读产业的发展面临反向阻力，社会层面人力物力资源的投入不足使盲人阅读产业推广遭遇了窄口瓶颈。基于上述分析，“助盲读，立盲爱”实践团队展开了为期十天的针对盲人阅读现状的研究调查，并针对性的提出了改善建议。</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在前阶段走访调查中，实践团队参观了苏州图书馆、吴中区图书馆、吴江图书馆和独墅湖图书馆四座图书馆，积极同相关工作人员询问有关盲文书籍馆藏情况。据悉，苏图馆藏盲文书刊1412册且种类较为齐全，吴中区图书馆藏盲文书籍854册，有丰富的有声读物资源，吴江区图书馆和独墅湖图书馆相关书籍较少，且存放地点偏僻，书籍种类专业性过强，不便于盲人群体的阅读。</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中后期实践阶段，实践团队对前期资料数据进行了整理分析，并与线上发布了有关盲人阅读现状调查的问卷，了解到公众对于盲人群体普遍抱有帮助扶持的意愿，但相关专业知识的缺乏以及有关盲人志愿活动平台的空白局限了公众对于盲人群体的切实关注程度。“我该如何接触到盲人群体？又要帮些什么？”是被调查者普遍提出的两个基本疑问。</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基于社会平台以及公众认知，实践团队认识到改善盲人阅读现状并非无章可循。首先，于知识经济、数字化时代背景下，有声读物的普及规避了志愿者必须认识盲文的硬性要求，借助网络之力，有声盲读可以在效益最大化的同时得到充分实现；其次，由于阅读方式多元化趋势渐盛，图书馆中馆藏书籍作为文献资料的功能比重将逐渐加大，作为纸质阅读媒介的功能性或有降低趋势。整体而言，盲人群体阅读产业将面临着积极的社会转型。</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通过此次暑期社会实践，敬文书院“助盲读，立盲爱”实践团队从数据、群众视角等角度多维了解到了盲人群体阅读现状的阶段性特征，同时也将尽己之力，突破盲文书刊阅读方式的局限瓶颈，推动盲人群体阅读需求的进一步实现。</w:t>
      </w:r>
    </w:p>
    <w:p>
      <w:pPr>
        <w:spacing w:line="360" w:lineRule="auto"/>
        <w:ind w:firstLine="482" w:firstLineChars="200"/>
        <w:jc w:val="right"/>
        <w:rPr>
          <w:rFonts w:ascii="宋体" w:hAnsi="宋体"/>
          <w:b/>
          <w:sz w:val="24"/>
        </w:rPr>
      </w:pPr>
      <w:r>
        <w:rPr>
          <w:rFonts w:hint="eastAsia" w:ascii="宋体" w:hAnsi="宋体"/>
          <w:b/>
          <w:sz w:val="24"/>
        </w:rPr>
        <w:t>（敬文书院“针对盲人群体阅读现状研究”实践团队供稿）</w:t>
      </w:r>
    </w:p>
    <w:p>
      <w:pPr>
        <w:spacing w:line="360" w:lineRule="auto"/>
        <w:ind w:firstLine="482" w:firstLineChars="200"/>
        <w:jc w:val="right"/>
        <w:rPr>
          <w:rFonts w:ascii="宋体" w:hAnsi="宋体"/>
          <w:b/>
          <w:sz w:val="24"/>
        </w:rPr>
      </w:pPr>
      <w:r>
        <w:rPr>
          <w:rFonts w:hint="eastAsia" w:ascii="宋体" w:hAnsi="宋体"/>
          <w:b/>
          <w:sz w:val="24"/>
        </w:rPr>
        <w:t>（转载自中青网）</w:t>
      </w:r>
    </w:p>
    <w:p>
      <w:pPr>
        <w:spacing w:line="360" w:lineRule="auto"/>
        <w:rPr>
          <w:rFonts w:ascii="宋体" w:hAnsi="宋体"/>
          <w:sz w:val="24"/>
        </w:rPr>
      </w:pPr>
    </w:p>
    <w:p>
      <w:pPr>
        <w:widowControl/>
        <w:jc w:val="center"/>
        <w:rPr>
          <w:rFonts w:ascii="宋体" w:hAnsi="宋体" w:cs="宋体"/>
          <w:b/>
          <w:kern w:val="0"/>
          <w:sz w:val="32"/>
          <w:szCs w:val="32"/>
        </w:rPr>
      </w:pPr>
      <w:r>
        <w:rPr>
          <w:rFonts w:hint="eastAsia" w:ascii="宋体" w:hAnsi="宋体" w:cs="宋体"/>
          <w:b/>
          <w:kern w:val="0"/>
          <w:sz w:val="32"/>
          <w:szCs w:val="32"/>
        </w:rPr>
        <w:t>带领孩子探寻脸谱中的大学问</w:t>
      </w:r>
    </w:p>
    <w:p>
      <w:pPr>
        <w:pStyle w:val="7"/>
        <w:spacing w:before="0" w:beforeAutospacing="0" w:after="0" w:afterAutospacing="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中国青年网苏州8月22日电（通讯员 崔雁琳）“原来姹紫嫣红开遍，似这般都付断井颓垣。良辰美景奈何天，赏心乐事谁家院！”婉转悠扬的戏曲曲调从苏州锦塘社区的教室里飘出。7月4日，苏州大学文学院、唐文治书院“雅古韵言，青薪相传”中国传统文化公益课堂实践团队的志愿者们来到了苏州锦塘社区，给社区里的孩子们上了一堂生动而又难忘的戏曲课。</w:t>
      </w:r>
    </w:p>
    <w:p>
      <w:pPr>
        <w:pStyle w:val="7"/>
        <w:spacing w:before="0" w:beforeAutospacing="0" w:after="0" w:afterAutospacing="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志愿者首先简单讲解了什么是戏曲和戏曲发展的历史，从最初民间歌舞讲到如今较为成熟的以京剧、豫剧、黄梅戏、越剧、评剧五大戏曲为核心的中华戏曲。孩子们有的在之前就对戏曲有所了解，也有的懵懵懂懂。因为讲解中有一些晦涩难懂的词语，志愿者又用简单明了的语言解释了一遍，生动的语言引得孩子们时不时笑出声来。讲到这，志愿者又放映了动画版的《花木兰》、《贵妃醉酒》选段，看到熟悉剧情的时候，小朋友们争相举手，“这个我知道！”“我在书里看过花木兰的故事！”，课堂好不热闹。</w:t>
      </w:r>
    </w:p>
    <w:p>
      <w:pPr>
        <w:pStyle w:val="7"/>
        <w:spacing w:before="75" w:beforeAutospacing="0" w:after="75" w:afterAutospacing="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在动画视频活跃了整个课堂的气氛之后，志愿者又继续讲解了戏曲中的“四功”，也就是四种艺术表演手段——唱念做打。唱和念都比较容易被理解，但“做”“打”两种手段和现在语言中的“做”“打”意思有一定的差别，小朋友们并不能理解。于是志愿者又播放了《三岔口》和《伐子都惊马》中精彩的打戏选段。</w:t>
      </w:r>
    </w:p>
    <w:p>
      <w:pPr>
        <w:pStyle w:val="7"/>
        <w:spacing w:before="75" w:beforeAutospacing="0" w:after="75" w:afterAutospacing="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空翻，侧翻，各种高难度动作引得小朋友们连连惊叹，“哇！好厉害！”“我也会翻跟头！可是我不会不用手的翻跟头。”“好厉害啊，我也想学！”。接着，志愿者介绍了京剧脸谱，“生旦净丑”四种行当的脸谱有着不同的特色，在讲解完之后志愿者还用几个极具代表性的脸谱考了考小朋友们。“这是什么行当的脸谱啊？”“旦角！”“这个呢？”“生角！”“不对是净角！”小朋友们争先恐后的回答，把课堂气氛推向高潮。</w:t>
      </w:r>
    </w:p>
    <w:p>
      <w:pPr>
        <w:pStyle w:val="7"/>
        <w:spacing w:before="0" w:beforeAutospacing="0" w:after="0" w:afterAutospacing="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在讲课结束后，进入到了小朋友们最期待的手工环节。承接刚刚对脸谱的讲解，志愿者们带来了了脸谱面具和颜料，让小朋友们自己动手绘制属于自己的、独一无二的脸谱。在分发材料的时候小朋友们还叽叽喳喳个不停，而开始绘画之后大家都全神贯注，课堂安静了许多。有的孩子一丝不苟的按照图例和脸谱上的线条仔细勾勒，也有的发挥自己的想象力，画出不同于传统、独特的脸谱。</w:t>
      </w:r>
    </w:p>
    <w:p>
      <w:pPr>
        <w:pStyle w:val="7"/>
        <w:spacing w:before="0" w:beforeAutospacing="0" w:after="0" w:afterAutospacing="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然而，在绘画途中也遇到了难题，由于颜料颜色的限制，有的小朋友画不出自己想要的脸谱。这时有一个小朋友悄悄和志愿者说：“老师，你看我调出肉色来了！”一看，果然和模板上的颜色相差无几。“哇你好厉害！现在还有一些小朋友因为没有肉色所以画不出来，你愿意把这个方法分享给大家吗？”志愿者问他。“好！”他愉快的点头，又大声的把调制方法分享给所有人。不一会，班里响起了此起彼伏的，分享调色方法的声音，让所有人的脸谱都五彩缤纷。</w:t>
      </w:r>
    </w:p>
    <w:p>
      <w:pPr>
        <w:pStyle w:val="7"/>
        <w:spacing w:before="75" w:beforeAutospacing="0" w:after="75" w:afterAutospacing="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画完之后他们把脸谱穿上绳子，戴在自己脸上。“我的是孙悟空！”“我的是武生！”小男孩们戴上脸谱之后模仿着戏曲视频，有模有样的做出动作。而画着旦角脸谱的小女孩们则在脸谱上贴上亮片和绒球，让脸谱色彩艳丽，充满立体感，仿佛真的旦角脸谱那样精致漂亮。</w:t>
      </w:r>
    </w:p>
    <w:p>
      <w:pPr>
        <w:pStyle w:val="7"/>
        <w:spacing w:before="0" w:beforeAutospacing="0" w:after="0" w:afterAutospacing="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在这堂戏曲课上，孩子们不仅了解了戏曲知识，通过自己的实践真真切切的触摸到了中华传统文化，懂得了“台上一分钟，台下十年功”的道理，还懂得了分享的重要性。这次活动不仅仅是一次简单的手工课，更是一堂激发孩子们传承传统文化的热情和责任感的课，是一堂德育美育相结合的课。这堂课教给了孩子们一生受用的知识和积极的人生态度，让中华文明之火生生不息、代代相传。</w:t>
      </w:r>
    </w:p>
    <w:p>
      <w:pPr>
        <w:spacing w:line="360" w:lineRule="auto"/>
        <w:ind w:firstLine="482" w:firstLineChars="200"/>
        <w:jc w:val="right"/>
        <w:rPr>
          <w:rFonts w:ascii="宋体" w:hAnsi="宋体"/>
          <w:b/>
          <w:sz w:val="24"/>
        </w:rPr>
      </w:pPr>
      <w:r>
        <w:rPr>
          <w:rFonts w:hint="eastAsia" w:ascii="宋体" w:hAnsi="宋体"/>
          <w:b/>
          <w:sz w:val="24"/>
        </w:rPr>
        <w:t>（文学院、唐文治书院“雅古韵言，青薪相传”中国传统文化公益课堂</w:t>
      </w:r>
    </w:p>
    <w:p>
      <w:pPr>
        <w:spacing w:line="360" w:lineRule="auto"/>
        <w:ind w:firstLine="482" w:firstLineChars="200"/>
        <w:jc w:val="right"/>
        <w:rPr>
          <w:rFonts w:ascii="宋体" w:hAnsi="宋体"/>
          <w:b/>
          <w:sz w:val="24"/>
        </w:rPr>
      </w:pPr>
      <w:r>
        <w:rPr>
          <w:rFonts w:hint="eastAsia" w:ascii="宋体" w:hAnsi="宋体"/>
          <w:b/>
          <w:sz w:val="24"/>
        </w:rPr>
        <w:t>实践团队供稿）</w:t>
      </w:r>
    </w:p>
    <w:p>
      <w:pPr>
        <w:spacing w:line="360" w:lineRule="auto"/>
        <w:ind w:firstLine="482" w:firstLineChars="200"/>
        <w:jc w:val="right"/>
        <w:rPr>
          <w:rFonts w:ascii="宋体" w:hAnsi="宋体"/>
          <w:b/>
          <w:sz w:val="24"/>
        </w:rPr>
      </w:pPr>
      <w:r>
        <w:rPr>
          <w:rFonts w:hint="eastAsia" w:ascii="宋体" w:hAnsi="宋体"/>
          <w:b/>
          <w:sz w:val="24"/>
        </w:rPr>
        <w:t>（转自中国青年网）</w:t>
      </w:r>
    </w:p>
    <w:p>
      <w:pPr>
        <w:rPr>
          <w:rFonts w:hint="eastAsia"/>
        </w:rPr>
      </w:pPr>
    </w:p>
    <w:p>
      <w:pPr>
        <w:widowControl/>
        <w:spacing w:line="360" w:lineRule="auto"/>
        <w:jc w:val="center"/>
        <w:rPr>
          <w:rFonts w:ascii="宋体" w:hAnsi="宋体" w:cs="宋体"/>
          <w:b/>
          <w:kern w:val="0"/>
          <w:sz w:val="32"/>
          <w:szCs w:val="32"/>
        </w:rPr>
      </w:pPr>
      <w:r>
        <w:rPr>
          <w:rFonts w:hint="eastAsia" w:ascii="宋体" w:hAnsi="宋体" w:cs="宋体"/>
          <w:b/>
          <w:kern w:val="0"/>
          <w:sz w:val="32"/>
          <w:szCs w:val="32"/>
        </w:rPr>
        <w:t>苏州大学辐射安全科普小分队走进社区 科普辐射安全知识</w:t>
      </w:r>
    </w:p>
    <w:p>
      <w:pPr>
        <w:spacing w:line="360" w:lineRule="auto"/>
        <w:ind w:firstLine="480" w:firstLineChars="200"/>
        <w:rPr>
          <w:rFonts w:asciiTheme="minorEastAsia" w:hAnsiTheme="minorEastAsia" w:eastAsiaTheme="minorEastAsia" w:cstheme="minorEastAsia"/>
          <w:kern w:val="0"/>
          <w:sz w:val="24"/>
          <w:lang w:val="zh-TW" w:eastAsia="zh-TW"/>
        </w:rPr>
      </w:pPr>
      <w:r>
        <w:rPr>
          <w:rFonts w:hint="eastAsia" w:asciiTheme="minorEastAsia" w:hAnsiTheme="minorEastAsia" w:eastAsiaTheme="minorEastAsia" w:cstheme="minorEastAsia"/>
          <w:kern w:val="0"/>
          <w:sz w:val="24"/>
          <w:lang w:val="zh-TW" w:eastAsia="zh-TW"/>
        </w:rPr>
        <w:t>“什么？辐射？辐射安全？那你们今天有用到什么辐射吗？”8月3日，家住苏州方洲附近的陈阿姨先是被一群穿着白色志愿者服的学生吸引了，但听到活动主题后，不由得牵紧了小孙子的手，显得有点紧张。“当然有啊，阿姨，万物皆有辐射，但我们今天啊，都是安全的辐射哦！”同学们俏皮的回答让陈阿姨也放松下来，忙说今天要好好听听，接受接受科普知识。</w:t>
      </w:r>
    </w:p>
    <w:p>
      <w:pPr>
        <w:spacing w:line="360" w:lineRule="auto"/>
        <w:ind w:firstLine="480" w:firstLineChars="200"/>
        <w:rPr>
          <w:szCs w:val="21"/>
        </w:rPr>
      </w:pPr>
      <w:r>
        <w:rPr>
          <w:rFonts w:hint="eastAsia" w:asciiTheme="minorEastAsia" w:hAnsiTheme="minorEastAsia" w:eastAsiaTheme="minorEastAsia" w:cstheme="minorEastAsia"/>
          <w:kern w:val="0"/>
          <w:sz w:val="24"/>
          <w:lang w:val="zh-TW" w:eastAsia="zh-TW"/>
        </w:rPr>
        <w:t>像陈阿姨一样，一听到“辐射”两个字，心里就充满了担忧和紧张的人有很多。但很多时候，这样的担忧是盲目的。很多人对“辐射”以及“辐射安全”是缺少基础的了解的，在缺乏充分了解的情况下盲目感到害怕或者无所谓，都是不可取的。为增强大家的辐射防护意识，更好地保护自己，8月3日，苏州大学医学部研究生暑期社会实践团队的学生志愿者们开展了“走进辐射安全，远离盲目恐慌”的暑期社会实践活动，走进社区，科普辐射安全知识。</w:t>
      </w:r>
    </w:p>
    <w:p>
      <w:pPr>
        <w:spacing w:line="360" w:lineRule="auto"/>
        <w:jc w:val="center"/>
        <w:rPr>
          <w:rFonts w:asciiTheme="minorEastAsia" w:hAnsiTheme="minorEastAsia"/>
          <w:b/>
          <w:bCs/>
          <w:kern w:val="28"/>
          <w:sz w:val="28"/>
          <w:szCs w:val="28"/>
        </w:rPr>
      </w:pPr>
      <w:r>
        <w:rPr>
          <w:rFonts w:hint="eastAsia" w:asciiTheme="minorEastAsia" w:hAnsiTheme="minorEastAsia"/>
          <w:b/>
          <w:bCs/>
          <w:kern w:val="28"/>
          <w:sz w:val="28"/>
          <w:szCs w:val="28"/>
        </w:rPr>
        <w:t>派送科普手册，吸引群众</w:t>
      </w:r>
    </w:p>
    <w:p>
      <w:pPr>
        <w:spacing w:line="360" w:lineRule="auto"/>
        <w:ind w:firstLine="480" w:firstLineChars="200"/>
        <w:rPr>
          <w:rFonts w:asciiTheme="minorEastAsia" w:hAnsiTheme="minorEastAsia" w:eastAsiaTheme="minorEastAsia" w:cstheme="minorEastAsia"/>
          <w:kern w:val="0"/>
          <w:sz w:val="24"/>
          <w:lang w:val="zh-TW" w:eastAsia="zh-TW"/>
        </w:rPr>
      </w:pPr>
      <w:r>
        <w:rPr>
          <w:rFonts w:hint="eastAsia" w:asciiTheme="minorEastAsia" w:hAnsiTheme="minorEastAsia" w:eastAsiaTheme="minorEastAsia" w:cstheme="minorEastAsia"/>
          <w:kern w:val="0"/>
          <w:sz w:val="24"/>
          <w:lang w:val="zh-TW" w:eastAsia="zh-TW"/>
        </w:rPr>
        <w:t>志愿者们下午三点就准时到了方洲区域，通过和周边社区居委会沟通活动细节并商量建立长期合作关系，获得了居委会工作人员的认可和支持。</w:t>
      </w:r>
    </w:p>
    <w:p>
      <w:pPr>
        <w:widowControl/>
        <w:spacing w:line="360" w:lineRule="auto"/>
        <w:ind w:right="420" w:rightChars="200" w:firstLine="480" w:firstLineChars="200"/>
        <w:rPr>
          <w:rFonts w:asciiTheme="minorEastAsia" w:hAnsiTheme="minorEastAsia" w:eastAsiaTheme="minorEastAsia" w:cstheme="minorEastAsia"/>
          <w:kern w:val="0"/>
          <w:sz w:val="24"/>
          <w:lang w:val="zh-TW" w:eastAsia="zh-TW"/>
        </w:rPr>
      </w:pPr>
      <w:r>
        <w:rPr>
          <w:rFonts w:hint="eastAsia" w:asciiTheme="minorEastAsia" w:hAnsiTheme="minorEastAsia" w:eastAsiaTheme="minorEastAsia" w:cstheme="minorEastAsia"/>
          <w:kern w:val="0"/>
          <w:sz w:val="24"/>
          <w:lang w:val="zh-TW" w:eastAsia="zh-TW"/>
        </w:rPr>
        <w:t>随后，志愿者们就有序的忙开了。在社区放置活动宣传海报，在固定的科普手册栏放置制作好的辐射安全知识的科普手册，供公众取阅。同时在各社区循环播放一周辐射防护的科普视频，以此提高公众对于辐射安全知识的认知，减少对辐射恐慌的发生。</w:t>
      </w:r>
    </w:p>
    <w:p>
      <w:pPr>
        <w:spacing w:line="360" w:lineRule="auto"/>
        <w:ind w:firstLine="480" w:firstLineChars="200"/>
        <w:rPr>
          <w:rFonts w:asciiTheme="minorEastAsia" w:hAnsiTheme="minorEastAsia" w:eastAsiaTheme="minorEastAsia" w:cstheme="minorEastAsia"/>
          <w:kern w:val="0"/>
          <w:sz w:val="24"/>
          <w:lang w:val="zh-TW" w:eastAsia="zh-TW"/>
        </w:rPr>
      </w:pPr>
      <w:r>
        <w:rPr>
          <w:rFonts w:hint="eastAsia" w:asciiTheme="minorEastAsia" w:hAnsiTheme="minorEastAsia" w:eastAsiaTheme="minorEastAsia" w:cstheme="minorEastAsia"/>
          <w:kern w:val="0"/>
          <w:sz w:val="24"/>
          <w:lang w:val="zh-TW" w:eastAsia="zh-TW"/>
        </w:rPr>
        <w:t>天气虽然炎热，但是各位志愿者热情不减，他们布置好场地后，通过发放小气球等小礼品以及派送辐射安全科普手册吸引来往的居民们。正值暑假时分，社区里来来往往带着小孩的老人有很多，他们也对辐射安全知识很感兴趣 ，纷纷带着小朋友过来了解。</w:t>
      </w:r>
    </w:p>
    <w:p>
      <w:pPr>
        <w:spacing w:line="360" w:lineRule="auto"/>
        <w:jc w:val="center"/>
        <w:rPr>
          <w:rFonts w:asciiTheme="minorEastAsia" w:hAnsiTheme="minorEastAsia"/>
          <w:b/>
          <w:bCs/>
          <w:kern w:val="28"/>
          <w:sz w:val="28"/>
          <w:szCs w:val="28"/>
        </w:rPr>
      </w:pPr>
      <w:r>
        <w:rPr>
          <w:rFonts w:hint="eastAsia" w:asciiTheme="minorEastAsia" w:hAnsiTheme="minorEastAsia"/>
          <w:b/>
          <w:bCs/>
          <w:kern w:val="28"/>
          <w:sz w:val="28"/>
          <w:szCs w:val="28"/>
        </w:rPr>
        <w:t>观看科普视频，答疑解惑</w:t>
      </w:r>
    </w:p>
    <w:p>
      <w:pPr>
        <w:spacing w:line="360" w:lineRule="auto"/>
        <w:ind w:firstLine="480" w:firstLineChars="200"/>
        <w:rPr>
          <w:rFonts w:asciiTheme="minorEastAsia" w:hAnsiTheme="minorEastAsia" w:eastAsiaTheme="minorEastAsia" w:cstheme="minorEastAsia"/>
          <w:kern w:val="0"/>
          <w:sz w:val="24"/>
          <w:lang w:val="zh-TW" w:eastAsia="zh-TW"/>
        </w:rPr>
      </w:pPr>
      <w:r>
        <w:rPr>
          <w:rFonts w:hint="eastAsia" w:asciiTheme="minorEastAsia" w:hAnsiTheme="minorEastAsia" w:eastAsiaTheme="minorEastAsia" w:cstheme="minorEastAsia"/>
          <w:kern w:val="0"/>
          <w:sz w:val="24"/>
          <w:lang w:val="zh-TW" w:eastAsia="zh-TW"/>
        </w:rPr>
        <w:t>志愿者们开始播放科普视频，过来了解的群众也越来越多，居民们一边看着科普视频，一边时不时的翻看手里的科普手册，了解辐射安全知识。“辐射是指以高速粒子或电磁波的形式向周围空间或物质反射，并在其中传播的能量的统称。自然界中的一切物体，只要温度在绝对温度零度以上，都以电磁波和粒子的形式时刻不停地向外传送热量，因此万物皆辐射。”首先志愿者们为大家给出了辐射的定义，让大家放松下来，对辐射不再那么担忧和迷茫。随后给出了辐射的分类，以及举了生活中有关辐射的一些常见的例子，比如微波炉的辐射，过安检的辐射，手机的辐射，体检时涉及的辐射等大家比较关心的辐射案例，细致的解答了这些辐射的危害轻重以及如何避免。大家都听得很认真，不时地点头或微笑，可见大家对这次的辐射安全科普收获颇多。</w:t>
      </w:r>
    </w:p>
    <w:p>
      <w:pPr>
        <w:spacing w:line="360" w:lineRule="auto"/>
        <w:jc w:val="center"/>
        <w:rPr>
          <w:rFonts w:asciiTheme="minorEastAsia" w:hAnsiTheme="minorEastAsia"/>
          <w:b/>
          <w:bCs/>
          <w:kern w:val="28"/>
          <w:sz w:val="28"/>
          <w:szCs w:val="28"/>
          <w:lang w:val="zh-TW" w:eastAsia="zh-TW"/>
        </w:rPr>
      </w:pPr>
      <w:r>
        <w:rPr>
          <w:rFonts w:hint="eastAsia" w:asciiTheme="minorEastAsia" w:hAnsiTheme="minorEastAsia"/>
          <w:b/>
          <w:bCs/>
          <w:kern w:val="28"/>
          <w:sz w:val="28"/>
          <w:szCs w:val="28"/>
        </w:rPr>
        <w:t>填写问卷，了解公众对辐射防护的知晓率</w:t>
      </w:r>
    </w:p>
    <w:p>
      <w:pPr>
        <w:spacing w:line="360" w:lineRule="auto"/>
        <w:ind w:firstLine="480" w:firstLineChars="200"/>
        <w:rPr>
          <w:rFonts w:asciiTheme="minorEastAsia" w:hAnsiTheme="minorEastAsia" w:eastAsiaTheme="minorEastAsia" w:cstheme="minorEastAsia"/>
          <w:kern w:val="0"/>
          <w:sz w:val="24"/>
          <w:lang w:val="zh-TW" w:eastAsia="zh-TW"/>
        </w:rPr>
      </w:pPr>
      <w:r>
        <w:rPr>
          <w:rFonts w:hint="eastAsia" w:asciiTheme="minorEastAsia" w:hAnsiTheme="minorEastAsia" w:eastAsiaTheme="minorEastAsia" w:cstheme="minorEastAsia"/>
          <w:kern w:val="0"/>
          <w:sz w:val="24"/>
          <w:lang w:val="zh-TW" w:eastAsia="zh-TW"/>
        </w:rPr>
        <w:t>活动快结束的时候，志愿者们邀请民众参与到问卷调查中来，希望通过问卷调查的形式充分了解到公众对辐射安全知识的知晓率，方便后期总结，以及后面几天的宣传科普工作的展开和调整。各位居民们也都十分配合，积极填写问卷。</w:t>
      </w:r>
    </w:p>
    <w:p>
      <w:pPr>
        <w:spacing w:line="360" w:lineRule="auto"/>
        <w:ind w:firstLine="480" w:firstLineChars="200"/>
        <w:rPr>
          <w:rFonts w:asciiTheme="minorEastAsia" w:hAnsiTheme="minorEastAsia" w:eastAsiaTheme="minorEastAsia" w:cstheme="minorEastAsia"/>
          <w:kern w:val="0"/>
          <w:sz w:val="24"/>
          <w:lang w:val="zh-TW" w:eastAsia="zh-TW"/>
        </w:rPr>
      </w:pPr>
      <w:r>
        <w:rPr>
          <w:rFonts w:hint="eastAsia" w:asciiTheme="minorEastAsia" w:hAnsiTheme="minorEastAsia" w:eastAsiaTheme="minorEastAsia" w:cstheme="minorEastAsia"/>
          <w:kern w:val="0"/>
          <w:sz w:val="24"/>
          <w:lang w:val="zh-TW" w:eastAsia="zh-TW"/>
        </w:rPr>
        <w:t>通过此次科普活动，志愿者们了解到大部分民众对辐射安全知识的确是有所缺乏的，而通过问卷调查也更细致地了解到对于哪些问题民众比较容易产生误解。同时，志愿者们利用自己的专业优势，耐心为居民们解答，让居民们对辐射不再盲目恐慌，而是在充分了解的基础上，最大程度地保护好自己和家人的健康。</w:t>
      </w:r>
    </w:p>
    <w:p>
      <w:pPr>
        <w:spacing w:line="360" w:lineRule="auto"/>
        <w:ind w:firstLine="482" w:firstLineChars="200"/>
        <w:jc w:val="right"/>
        <w:rPr>
          <w:rFonts w:ascii="宋体" w:hAnsi="宋体"/>
          <w:b/>
          <w:sz w:val="24"/>
        </w:rPr>
      </w:pPr>
      <w:r>
        <w:rPr>
          <w:rFonts w:hint="eastAsia" w:ascii="宋体" w:hAnsi="宋体"/>
          <w:b/>
          <w:sz w:val="24"/>
        </w:rPr>
        <w:t>（苏州大学医学部“走进辐射安全，远离盲目恐慌”实践团队供稿）</w:t>
      </w:r>
    </w:p>
    <w:p>
      <w:pPr>
        <w:spacing w:line="360" w:lineRule="auto"/>
        <w:ind w:firstLine="482" w:firstLineChars="200"/>
        <w:jc w:val="right"/>
        <w:rPr>
          <w:rFonts w:ascii="宋体" w:hAnsi="宋体"/>
          <w:b/>
          <w:sz w:val="24"/>
        </w:rPr>
      </w:pPr>
      <w:r>
        <w:rPr>
          <w:rFonts w:hint="eastAsia" w:ascii="宋体" w:hAnsi="宋体"/>
          <w:b/>
          <w:sz w:val="24"/>
        </w:rPr>
        <w:t>《转自中青网》</w:t>
      </w:r>
    </w:p>
    <w:p/>
    <w:p>
      <w:pPr>
        <w:widowControl/>
        <w:jc w:val="center"/>
        <w:rPr>
          <w:rFonts w:ascii="宋体" w:hAnsi="宋体" w:cs="宋体"/>
          <w:b/>
          <w:kern w:val="0"/>
          <w:sz w:val="32"/>
          <w:szCs w:val="32"/>
        </w:rPr>
      </w:pPr>
      <w:r>
        <w:rPr>
          <w:rFonts w:hint="eastAsia" w:ascii="宋体" w:hAnsi="宋体" w:cs="宋体"/>
          <w:b/>
          <w:kern w:val="0"/>
          <w:sz w:val="32"/>
          <w:szCs w:val="32"/>
        </w:rPr>
        <w:t>“红色追忆，青春启航”</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久有凌云志，重上井冈山。”2018年是井冈山朱毛会师90周年，九十年前革命根据地始创，为后世留下坚定信念、敢闯新路的井冈山精神。习近平总书记科学地把井冈山精神概括为“坚定执着追理想，实事求是闯新路，艰苦奋斗攻难关，依靠群众求胜利。”九十年后苏州大学机电工程学院的英雄儿女们千里上井冈，自我变革挑战新事业，必将谱写出新的壮丽篇章！ </w:t>
      </w:r>
    </w:p>
    <w:p>
      <w:pPr>
        <w:spacing w:line="360" w:lineRule="auto"/>
        <w:jc w:val="center"/>
        <w:rPr>
          <w:rFonts w:asciiTheme="minorEastAsia" w:hAnsiTheme="minorEastAsia"/>
          <w:b/>
          <w:bCs/>
          <w:kern w:val="28"/>
          <w:sz w:val="28"/>
          <w:szCs w:val="28"/>
        </w:rPr>
      </w:pPr>
      <w:r>
        <w:rPr>
          <w:rFonts w:hint="eastAsia" w:asciiTheme="minorEastAsia" w:hAnsiTheme="minorEastAsia"/>
          <w:b/>
          <w:bCs/>
          <w:kern w:val="28"/>
          <w:sz w:val="28"/>
          <w:szCs w:val="28"/>
        </w:rPr>
        <w:t>机电学子赴井冈 革命精神重发杨</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2018年7月8日，由苏州大学机电工程学院七名同学组成的井冈情中国梦实践团登上了K271次列车。在十三个小时的硬卧中，实践团一齐咀嚼黄昏、亲历晚霞、拥抱朝霞，于7月9日清晨抵达井冈山，展开了为期七天的“红色追忆，青春启航”的实践学习。通过实地采访红军烈士后代，重走革命之路，启发当代大学生对井冈山精神的深刻理解。</w:t>
      </w:r>
    </w:p>
    <w:p>
      <w:pPr>
        <w:spacing w:line="360" w:lineRule="auto"/>
        <w:jc w:val="center"/>
        <w:rPr>
          <w:rFonts w:asciiTheme="minorEastAsia" w:hAnsiTheme="minorEastAsia"/>
          <w:b/>
          <w:bCs/>
          <w:kern w:val="28"/>
          <w:sz w:val="28"/>
          <w:szCs w:val="28"/>
        </w:rPr>
      </w:pPr>
      <w:r>
        <w:rPr>
          <w:rFonts w:hint="eastAsia" w:asciiTheme="minorEastAsia" w:hAnsiTheme="minorEastAsia"/>
          <w:b/>
          <w:bCs/>
          <w:kern w:val="28"/>
          <w:sz w:val="28"/>
          <w:szCs w:val="28"/>
        </w:rPr>
        <w:t>井冈山敬老慰老 红军精神永不老</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在井冈山厦坪镇复兴村村委会刘会计的帮助下，队员们首先采访了井冈山厦坪镇复兴村的唯一一位红军烈士后代——岩冬中。</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老人驾着一辆电动三轮车，身着略显肥大的衬衫，将裤脚高高挽起，黑色的裤子上沾满了深褐色的尘土，脸上挂着和蔼的笑容将我们迎进屋内。进屋后，老人拿出了他收藏的烈士证明书，并自豪地向我们讲起他父亲所在的革命岁月。据悉，岩桃生烈士是家中长子，身体素质优秀，有着崇高的革命理想，于1930年在井冈山自愿加入红军，参与到毛泽东领导的革命斗争中，在工农暴动队中担任文书一职，并多次参与反围剿战斗。1933年，蒋介石派出两个师，共计两万余人对井冈山进行围剿，企图消灭共产党的革命火苗。包括岩桃生在内的数千名革命斗士奋起反抗，后因寡不敌众被包围在茨坪附近，数千余人誓死不降，后被国民党军队残忍屠杀。1934年中国共产党开始长征，长征过后，有幸生还的战士凭借记忆找寻战友，在井冈山档案馆找到岩桃生同志的档案，追加岩桃生同志烈士称号。</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老人说，“自从习总书记上台后，烈士遗属得到了更大的关注，生活补助大大提高。”说到这里，老人略显激动地说道：“我们真的要感谢共产党。”同时，老人也表示，“习近平书记不是说要全力奔向小康社会吗，我就在家里干点活挣点钱，不要总靠着国家，国家没有那么多钱补贴你的，我要自立，挣点钱养活这个家庭。” 说到这里，老人不由得激励当代大学生，要好好读书，为国奉献。听到这里，团队成员纷纷点头，深切意识到自身肩上报效祖国的重担。</w:t>
      </w:r>
    </w:p>
    <w:p>
      <w:pPr>
        <w:spacing w:line="360" w:lineRule="auto"/>
        <w:jc w:val="center"/>
        <w:rPr>
          <w:rFonts w:cs="Helvetica" w:asciiTheme="minorEastAsia" w:hAnsiTheme="minorEastAsia"/>
          <w:bCs/>
          <w:color w:val="000000"/>
          <w:kern w:val="0"/>
          <w:sz w:val="28"/>
          <w:szCs w:val="28"/>
        </w:rPr>
      </w:pPr>
      <w:r>
        <w:rPr>
          <w:rFonts w:hint="eastAsia" w:asciiTheme="minorEastAsia" w:hAnsiTheme="minorEastAsia"/>
          <w:b/>
          <w:bCs/>
          <w:kern w:val="28"/>
          <w:sz w:val="28"/>
          <w:szCs w:val="28"/>
        </w:rPr>
        <w:t>凭吊黄洋探龙潭 革命热血撒井冈</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黄洋界上炮声隆，报道敌军宵遁”，当时，红军战士凭借三个不算深的战壕，在黄洋界创下了多次以少胜多的战绩！在当年红军通过战斗缴获的唯一一架迫击炮处，队员们有幸遇见了一位参加过越南战争的老兵。“给我的老灵魂，一个重回革命的欢喜”老兵抚摸着炮台和实践团的成员们说道，这种深情令同学们无不为之动容。</w:t>
      </w:r>
    </w:p>
    <w:p>
      <w:pPr>
        <w:spacing w:line="360" w:lineRule="auto"/>
        <w:jc w:val="center"/>
        <w:rPr>
          <w:rFonts w:asciiTheme="minorEastAsia" w:hAnsiTheme="minorEastAsia"/>
          <w:b/>
          <w:bCs/>
          <w:kern w:val="28"/>
          <w:sz w:val="28"/>
          <w:szCs w:val="28"/>
        </w:rPr>
      </w:pPr>
      <w:r>
        <w:rPr>
          <w:rFonts w:hint="eastAsia" w:asciiTheme="minorEastAsia" w:hAnsiTheme="minorEastAsia"/>
          <w:b/>
          <w:bCs/>
          <w:kern w:val="28"/>
          <w:sz w:val="28"/>
          <w:szCs w:val="28"/>
        </w:rPr>
        <w:t>博物馆内叹革命 烈士陵园悼忠魂</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在井冈山革命博物馆内，黑白的照片，简陋的工具，无声地讲述着红军在井冈山上的艰苦生活。越进入博物馆深处，越辽阔地展开着革命历史。团队成员从空间上经历着着博物馆内无数革命仁人志士用鲜血和生命铺垫的道路，这使得脚下的步伐愈加沉重。馆内生动的动画讲解，将门板上休息的战士，黄洋界上轰隆的炮声，油灯前忧心的身影，带到了每一位队员的眼前。“世上无难事，只要肯攀登”的革命信念，不再是简单的笔划，而是一道道明光照在每个人的心中。</w:t>
      </w:r>
    </w:p>
    <w:p>
      <w:pPr>
        <w:widowControl/>
        <w:spacing w:line="360" w:lineRule="auto"/>
        <w:ind w:firstLine="480" w:firstLineChars="200"/>
        <w:jc w:val="left"/>
        <w:rPr>
          <w:rFonts w:cs="Helvetica" w:asciiTheme="minorEastAsia" w:hAnsiTheme="minorEastAsia"/>
          <w:bCs/>
          <w:color w:val="000000"/>
          <w:kern w:val="0"/>
          <w:sz w:val="24"/>
        </w:rPr>
      </w:pPr>
      <w:r>
        <w:rPr>
          <w:rFonts w:hint="eastAsia" w:asciiTheme="minorEastAsia" w:hAnsiTheme="minorEastAsia" w:eastAsiaTheme="minorEastAsia" w:cstheme="minorEastAsia"/>
          <w:kern w:val="0"/>
          <w:sz w:val="24"/>
        </w:rPr>
        <w:t>在烈士陵园内，48000名烈士只有15744人留下了名字，墙壁上密密麻麻地镌刻了千千万万烈士的事迹以及他们的英名。这些革命的冒险者为解放中国，解救亿万中国人民，奉献了一切！前赴后继，不畏牺牲的革命精神使我们深切地感受到这片土地不息的脉动！我们追踪烈士英魂，我们传承革命精神，我们重燃革命火苗。</w:t>
      </w:r>
    </w:p>
    <w:p>
      <w:pPr>
        <w:spacing w:line="360" w:lineRule="auto"/>
        <w:ind w:firstLine="482" w:firstLineChars="200"/>
        <w:jc w:val="right"/>
        <w:rPr>
          <w:rFonts w:ascii="宋体" w:hAnsi="宋体"/>
          <w:b/>
          <w:sz w:val="24"/>
        </w:rPr>
      </w:pPr>
      <w:r>
        <w:rPr>
          <w:rFonts w:hint="eastAsia" w:ascii="宋体" w:hAnsi="宋体"/>
          <w:b/>
          <w:sz w:val="24"/>
        </w:rPr>
        <w:t>（机电工程学院井冈情中国梦实践团队供稿）</w:t>
      </w:r>
    </w:p>
    <w:p>
      <w:pPr>
        <w:spacing w:line="360" w:lineRule="auto"/>
        <w:ind w:firstLine="482" w:firstLineChars="200"/>
        <w:jc w:val="right"/>
        <w:rPr>
          <w:rFonts w:ascii="宋体" w:hAnsi="宋体"/>
          <w:b/>
          <w:sz w:val="24"/>
        </w:rPr>
      </w:pPr>
      <w:r>
        <w:rPr>
          <w:rFonts w:hint="eastAsia" w:ascii="宋体" w:hAnsi="宋体"/>
          <w:b/>
          <w:sz w:val="24"/>
        </w:rPr>
        <w:t>转自《中国青年网》</w:t>
      </w:r>
    </w:p>
    <w:p/>
    <w:p>
      <w:pPr>
        <w:widowControl/>
        <w:jc w:val="center"/>
        <w:rPr>
          <w:rFonts w:ascii="宋体" w:hAnsi="宋体" w:cs="宋体"/>
          <w:b/>
          <w:kern w:val="0"/>
          <w:sz w:val="32"/>
          <w:szCs w:val="32"/>
          <w:lang w:val="zh-TW" w:eastAsia="zh-TW"/>
        </w:rPr>
      </w:pPr>
      <w:r>
        <w:rPr>
          <w:rFonts w:ascii="宋体" w:hAnsi="宋体" w:cs="宋体"/>
          <w:b/>
          <w:kern w:val="0"/>
          <w:sz w:val="32"/>
          <w:szCs w:val="32"/>
          <w:lang w:val="zh-TW" w:eastAsia="zh-TW"/>
        </w:rPr>
        <w:t>浇灌七彩梦想，共享精彩时光</w:t>
      </w:r>
    </w:p>
    <w:p>
      <w:pPr>
        <w:spacing w:line="360" w:lineRule="auto"/>
        <w:ind w:firstLine="480" w:firstLineChars="200"/>
        <w:rPr>
          <w:rFonts w:ascii="宋体" w:hAnsi="宋体" w:cs="宋体"/>
          <w:sz w:val="24"/>
        </w:rPr>
      </w:pPr>
      <w:r>
        <w:rPr>
          <w:rFonts w:hint="eastAsia" w:ascii="宋体" w:hAnsi="宋体" w:cs="宋体"/>
          <w:sz w:val="24"/>
        </w:rPr>
        <w:t>8月5日，苏州工业园区禾欣夏令营湖东分营在金鸡湖学校圆满闭幕，来自湖东分营的湖东团、方洲一团、方洲二团的232名“湖东娃”与苏州大学、北京科技大学的志愿者依依惜别，用各自的才艺表演对活动期间的陪伴、学习进行总结与展示。八天来，禾欣夏令营把手工制作、户外趣味拓展、科技实验、环保、情绪管理等融于一体，给孩子们的暑假带来了丰富的体验，种下了科学的种子，提升了自我控制意识、奉献意识，践行了环保理念。</w:t>
      </w:r>
    </w:p>
    <w:p>
      <w:pPr>
        <w:spacing w:line="360" w:lineRule="auto"/>
        <w:ind w:firstLine="480" w:firstLineChars="200"/>
        <w:rPr>
          <w:rFonts w:ascii="宋体" w:hAnsi="宋体" w:cs="宋体"/>
          <w:sz w:val="24"/>
        </w:rPr>
      </w:pPr>
      <w:r>
        <w:rPr>
          <w:rFonts w:hint="eastAsia" w:ascii="宋体" w:hAnsi="宋体" w:cs="宋体"/>
          <w:sz w:val="24"/>
        </w:rPr>
        <w:t>橙色定向越野活动结合闯关游戏，每个关卡都经由大学生们精心设计，红色风火轮、黄色情绪岛、绿色垃圾分类、青色空气炮、蓝色粮食画⋯⋯这些活动考验着孩子们的团结协作能力、彼此间的信任和默契，激发了孩子们的科学求知欲与想象能力、动手能力等。</w:t>
      </w:r>
    </w:p>
    <w:p>
      <w:pPr>
        <w:spacing w:line="360" w:lineRule="auto"/>
        <w:ind w:firstLine="480" w:firstLineChars="200"/>
        <w:rPr>
          <w:rFonts w:ascii="宋体" w:hAnsi="宋体" w:cs="宋体"/>
          <w:sz w:val="24"/>
        </w:rPr>
      </w:pPr>
      <w:r>
        <w:rPr>
          <w:rFonts w:hint="eastAsia" w:ascii="宋体" w:hAnsi="宋体" w:cs="宋体"/>
          <w:sz w:val="24"/>
        </w:rPr>
        <w:t>蓝色活动旨在让孩子们动手实践学习。在大学生志愿者的演示下，小朋友们自己动手制作。通过简单的手工，小朋友们充分发挥了想象力和创造力，有助于从小培养实践动手能力，树立崇尚实践的理念。</w:t>
      </w:r>
    </w:p>
    <w:p>
      <w:pPr>
        <w:spacing w:line="360" w:lineRule="auto"/>
        <w:ind w:firstLine="480" w:firstLineChars="200"/>
        <w:rPr>
          <w:rFonts w:ascii="宋体" w:hAnsi="宋体" w:cs="宋体"/>
          <w:sz w:val="24"/>
        </w:rPr>
      </w:pPr>
      <w:r>
        <w:rPr>
          <w:rFonts w:hint="eastAsia" w:ascii="宋体" w:hAnsi="宋体" w:cs="宋体"/>
          <w:sz w:val="24"/>
        </w:rPr>
        <w:t>活动现场，志愿者通过认识情绪、视觉错觉、情景表演、观看电影片段等环节，帮助孩子们认识“情绪冰山理论”，用浅显易懂的语言教会孩子看到真正的自我，通过设立“被误解”的情景，引导孩子如何正确处理情绪，让孩子学会控制情绪，寻找最佳解决方法。</w:t>
      </w:r>
    </w:p>
    <w:p>
      <w:pPr>
        <w:spacing w:line="360" w:lineRule="auto"/>
        <w:ind w:firstLine="480" w:firstLineChars="200"/>
        <w:rPr>
          <w:rFonts w:ascii="宋体" w:hAnsi="宋体" w:cs="宋体"/>
          <w:sz w:val="24"/>
        </w:rPr>
      </w:pPr>
      <w:r>
        <w:rPr>
          <w:rFonts w:hint="eastAsia" w:ascii="宋体" w:hAnsi="宋体" w:cs="宋体"/>
          <w:sz w:val="24"/>
        </w:rPr>
        <w:t>绿色活动用科学的方法，让孩子们在领会科学魅力的同时，培养了他们的环保意识。在造纸术环节，大学生志愿者讲解完造纸术的原理后，孩子们根据指导开始自己“造纸”，经过倒浆、晾干、静置、装饰等环节，孩子们纷纷完成了自己的作品。 </w:t>
      </w:r>
    </w:p>
    <w:p>
      <w:pPr>
        <w:spacing w:line="360" w:lineRule="auto"/>
        <w:ind w:firstLine="480" w:firstLineChars="200"/>
        <w:rPr>
          <w:rFonts w:ascii="宋体" w:hAnsi="宋体" w:cs="宋体"/>
          <w:sz w:val="24"/>
        </w:rPr>
      </w:pPr>
      <w:r>
        <w:rPr>
          <w:rFonts w:hint="eastAsia" w:ascii="宋体" w:hAnsi="宋体" w:cs="宋体"/>
          <w:sz w:val="24"/>
        </w:rPr>
        <w:t>闭幕式为连续八年参加夏令营的老学员李悉源颁发了一份特殊奖励：曾经带他的嘟嘟姐姐专门赶到苏州，为他颁奖，鼓励他作为老学员，要努力学习，学有所成，并期待他2024年加入禾欣夏令营大学生志愿者的行列，接力这份爱心行动。 </w:t>
      </w:r>
    </w:p>
    <w:p>
      <w:pPr>
        <w:spacing w:line="360" w:lineRule="auto"/>
        <w:ind w:firstLine="480" w:firstLineChars="200"/>
        <w:rPr>
          <w:rFonts w:ascii="宋体" w:hAnsi="宋体" w:cs="宋体"/>
          <w:sz w:val="24"/>
        </w:rPr>
      </w:pPr>
      <w:r>
        <w:rPr>
          <w:rFonts w:hint="eastAsia" w:ascii="宋体" w:hAnsi="宋体" w:cs="宋体"/>
          <w:sz w:val="24"/>
        </w:rPr>
        <w:t>八年来，在湖东这片充满希望和热情的土地上，禾欣夏令营书写着青春的童话。通过系列多彩的活动，禾欣夏令营使辖区未成年人的“七彩假日”更为绚烂。志愿服务、奉献他人、团结友爱，小学生们在与大学生的交往中感受到了种种知识的魅力，学习到了课堂之外的多样技能，打开了眼界，提升了素质。</w:t>
      </w:r>
    </w:p>
    <w:p>
      <w:pPr>
        <w:spacing w:line="360" w:lineRule="auto"/>
        <w:ind w:firstLine="482" w:firstLineChars="200"/>
        <w:jc w:val="right"/>
        <w:rPr>
          <w:rFonts w:hint="eastAsia" w:ascii="宋体" w:hAnsi="宋体"/>
          <w:b/>
          <w:sz w:val="24"/>
        </w:rPr>
      </w:pPr>
      <w:r>
        <w:rPr>
          <w:rFonts w:hint="eastAsia" w:ascii="宋体" w:hAnsi="宋体"/>
          <w:b/>
          <w:sz w:val="24"/>
        </w:rPr>
        <w:t>（体育学院禾欣少儿服务实践团供稿）</w:t>
      </w:r>
    </w:p>
    <w:p>
      <w:pPr>
        <w:ind w:firstLine="640" w:firstLineChars="200"/>
        <w:jc w:val="center"/>
        <w:rPr>
          <w:rFonts w:hint="eastAsia"/>
          <w:sz w:val="32"/>
          <w:szCs w:val="32"/>
        </w:rPr>
      </w:pPr>
    </w:p>
    <w:p>
      <w:pPr>
        <w:widowControl/>
        <w:jc w:val="center"/>
        <w:rPr>
          <w:rFonts w:ascii="宋体" w:hAnsi="宋体" w:cs="宋体"/>
          <w:b/>
          <w:kern w:val="0"/>
          <w:sz w:val="32"/>
          <w:szCs w:val="32"/>
          <w:lang w:val="zh-TW" w:eastAsia="zh-TW"/>
        </w:rPr>
      </w:pPr>
      <w:r>
        <w:rPr>
          <w:rFonts w:hint="eastAsia" w:ascii="宋体" w:hAnsi="宋体" w:cs="宋体"/>
          <w:b/>
          <w:kern w:val="0"/>
          <w:sz w:val="32"/>
          <w:szCs w:val="32"/>
          <w:lang w:val="zh-TW" w:eastAsia="zh-TW"/>
        </w:rPr>
        <w:t>椒阳似火 青春起航</w:t>
      </w:r>
    </w:p>
    <w:p>
      <w:pPr>
        <w:ind w:firstLine="562" w:firstLineChars="200"/>
        <w:jc w:val="right"/>
        <w:rPr>
          <w:b/>
          <w:sz w:val="28"/>
          <w:szCs w:val="28"/>
        </w:rPr>
      </w:pPr>
      <w:r>
        <w:rPr>
          <w:rFonts w:hint="eastAsia"/>
          <w:b/>
          <w:sz w:val="28"/>
          <w:szCs w:val="28"/>
        </w:rPr>
        <w:t>——陕西省韩城市花椒经济生态圈调查体验</w:t>
      </w:r>
    </w:p>
    <w:p>
      <w:pPr>
        <w:spacing w:line="360" w:lineRule="auto"/>
        <w:ind w:firstLine="480" w:firstLineChars="200"/>
        <w:rPr>
          <w:sz w:val="24"/>
        </w:rPr>
      </w:pPr>
      <w:r>
        <w:rPr>
          <w:rFonts w:hint="eastAsia"/>
          <w:sz w:val="24"/>
        </w:rPr>
        <w:t>盛夏八月，花椒成熟的季节。苏州大学青椒计划组于</w:t>
      </w:r>
      <w:r>
        <w:rPr>
          <w:rFonts w:hint="eastAsia"/>
          <w:sz w:val="24"/>
          <w:lang w:val="en-US" w:eastAsia="zh-CN"/>
        </w:rPr>
        <w:t>8</w:t>
      </w:r>
      <w:r>
        <w:rPr>
          <w:rFonts w:hint="eastAsia"/>
          <w:sz w:val="24"/>
        </w:rPr>
        <w:t>月</w:t>
      </w:r>
      <w:r>
        <w:rPr>
          <w:rFonts w:hint="eastAsia"/>
          <w:sz w:val="24"/>
          <w:lang w:val="en-US" w:eastAsia="zh-CN"/>
        </w:rPr>
        <w:t>20</w:t>
      </w:r>
      <w:bookmarkStart w:id="0" w:name="_GoBack"/>
      <w:bookmarkEnd w:id="0"/>
      <w:r>
        <w:rPr>
          <w:rFonts w:hint="eastAsia"/>
          <w:sz w:val="24"/>
        </w:rPr>
        <w:t>日到达陕西省韩城市，青椒计划即刻启程。</w:t>
      </w:r>
    </w:p>
    <w:p>
      <w:pPr>
        <w:spacing w:line="360" w:lineRule="auto"/>
        <w:ind w:firstLine="480" w:firstLineChars="200"/>
        <w:rPr>
          <w:sz w:val="24"/>
        </w:rPr>
      </w:pPr>
      <w:r>
        <w:rPr>
          <w:rFonts w:hint="eastAsia"/>
          <w:sz w:val="24"/>
        </w:rPr>
        <w:t>在短短的十天之内，青椒计划实践团队将要依托于当地的生产背景，进行花椒采摘的体验，与椒农雇佣的摘椒人一起帮助农户在花椒成熟之际采摘花椒，并在规定的时间之内进行晾晒、筛选最终生产出正宗的陕西韩城大红袍花椒进行出售。在采摘花椒的一系列过程中，团队成员进行全程跟随体验，在体验的过程中发现采收、种植中的缺陷，并在活动结束后产生改良报告送给当地椒农供其参考。</w:t>
      </w:r>
    </w:p>
    <w:p>
      <w:pPr>
        <w:spacing w:line="360" w:lineRule="auto"/>
        <w:ind w:firstLine="480" w:firstLineChars="200"/>
        <w:rPr>
          <w:sz w:val="24"/>
        </w:rPr>
      </w:pPr>
      <w:r>
        <w:rPr>
          <w:rFonts w:hint="eastAsia"/>
          <w:sz w:val="24"/>
        </w:rPr>
        <w:t>经过村民的指导，队员纷纷带起手套、帽子，穿着整齐的队服，来到山上的一片花椒林中，花椒虽香，采摘不易。花椒的茎干、枝上都有刺，一不小心就会扎到手指，虽然队员已经尽力小心，可每个人的手上还是多多少少被刺了几下。</w:t>
      </w:r>
    </w:p>
    <w:p>
      <w:pPr>
        <w:spacing w:line="360" w:lineRule="auto"/>
        <w:ind w:firstLine="480" w:firstLineChars="200"/>
        <w:rPr>
          <w:sz w:val="24"/>
        </w:rPr>
      </w:pPr>
      <w:r>
        <w:rPr>
          <w:rFonts w:hint="eastAsia"/>
          <w:sz w:val="24"/>
        </w:rPr>
        <w:t>经过与专业摘椒人的谈话中可知，他们每天可摘四十到六十斤，摘下的花椒按斤发放佣金，每斤二至三元不等。摘椒人每天早上天还未亮就来到椒林等待天亮，天空微明就开始马不停蹄地采摘花椒，真正是日出而作，日落而息。团队成员采摘一下午每人才不过几斤左右，真正体验到了农民的不易。</w:t>
      </w:r>
    </w:p>
    <w:p>
      <w:pPr>
        <w:spacing w:line="360" w:lineRule="auto"/>
        <w:ind w:firstLine="480" w:firstLineChars="200"/>
        <w:rPr>
          <w:sz w:val="24"/>
        </w:rPr>
      </w:pPr>
      <w:r>
        <w:rPr>
          <w:rFonts w:hint="eastAsia"/>
          <w:sz w:val="24"/>
        </w:rPr>
        <w:t>接下来采访当地居民，经过采访得知，这里之前也种过水稻，但是水稻的价值较低，而花椒种植简单，再加上得天独厚的地理位置环境条件，整个村子都在种植花椒，因此韩城也是全国最大的花椒集散地。</w:t>
      </w:r>
    </w:p>
    <w:p>
      <w:pPr>
        <w:spacing w:line="360" w:lineRule="auto"/>
        <w:ind w:firstLine="480" w:firstLineChars="200"/>
        <w:rPr>
          <w:sz w:val="24"/>
        </w:rPr>
      </w:pPr>
      <w:r>
        <w:rPr>
          <w:rFonts w:hint="eastAsia"/>
          <w:sz w:val="24"/>
        </w:rPr>
        <w:t>团队还探究花椒了的种植方法，加工，收成，以及将来的用途。据说花椒除了是一种饮食调料之外，还是药材，有很高的经济价值。经探访得知，这里的花椒种植规模较大，而且一斤花椒能卖出五十元，利润相当可观。</w:t>
      </w:r>
    </w:p>
    <w:p>
      <w:pPr>
        <w:spacing w:line="360" w:lineRule="auto"/>
        <w:ind w:firstLine="480" w:firstLineChars="200"/>
        <w:rPr>
          <w:sz w:val="24"/>
        </w:rPr>
      </w:pPr>
      <w:r>
        <w:rPr>
          <w:rFonts w:hint="eastAsia"/>
          <w:sz w:val="24"/>
        </w:rPr>
        <w:t>山中生活并非想象中那么艰苦，能吃到许多买不到的野菜。村民热情好客，对实践团队十分照顾，有什么不懂的，不能解决的，村民们会耐心解答。总之，十天生活虽然会有苦累，团队中既有合理分工又有团结互助，在劳逸结合中顺利完成这次青椒计划。</w:t>
      </w:r>
    </w:p>
    <w:tbl>
      <w:tblPr>
        <w:tblStyle w:val="10"/>
        <w:tblpPr w:leftFromText="180" w:rightFromText="180" w:vertAnchor="text" w:horzAnchor="margin" w:tblpY="1554"/>
        <w:tblW w:w="8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280" w:type="dxa"/>
            <w:tcBorders>
              <w:top w:val="single" w:color="auto" w:sz="8" w:space="0"/>
              <w:left w:val="nil"/>
              <w:bottom w:val="single" w:color="auto" w:sz="8" w:space="0"/>
              <w:right w:val="nil"/>
            </w:tcBorders>
            <w:vAlign w:val="center"/>
          </w:tcPr>
          <w:p>
            <w:pPr>
              <w:widowControl/>
              <w:spacing w:before="62" w:beforeLines="20" w:after="62" w:afterLines="20" w:line="280" w:lineRule="exact"/>
              <w:ind w:right="21" w:rightChars="10"/>
              <w:jc w:val="left"/>
              <w:rPr>
                <w:rFonts w:ascii="宋体" w:hAnsi="宋体" w:cs="宋体"/>
                <w:color w:val="000000"/>
                <w:kern w:val="0"/>
                <w:sz w:val="24"/>
              </w:rPr>
            </w:pPr>
            <w:r>
              <w:rPr>
                <w:rFonts w:hint="eastAsia" w:hAnsi="黑体" w:eastAsia="黑体" w:cs="宋体"/>
                <w:color w:val="000000"/>
                <w:kern w:val="0"/>
                <w:sz w:val="24"/>
              </w:rPr>
              <w:t>报送：</w:t>
            </w:r>
            <w:r>
              <w:rPr>
                <w:rFonts w:hint="eastAsia" w:ascii="宋体" w:hAnsi="宋体" w:cs="宋体"/>
                <w:color w:val="000000"/>
                <w:kern w:val="0"/>
                <w:sz w:val="24"/>
              </w:rPr>
              <w:t>校团委</w:t>
            </w:r>
            <w:r>
              <w:rPr>
                <w:rFonts w:hint="eastAsia" w:cs="宋体"/>
                <w:color w:val="000000"/>
                <w:kern w:val="0"/>
                <w:sz w:val="24"/>
              </w:rPr>
              <w:t>；校党委</w:t>
            </w:r>
          </w:p>
          <w:p>
            <w:pPr>
              <w:widowControl/>
              <w:spacing w:before="62" w:beforeLines="20" w:after="62" w:afterLines="20" w:line="280" w:lineRule="exact"/>
              <w:ind w:right="21" w:rightChars="10"/>
              <w:jc w:val="left"/>
              <w:rPr>
                <w:rFonts w:ascii="宋体" w:hAnsi="宋体" w:cs="宋体"/>
                <w:color w:val="000000"/>
                <w:kern w:val="0"/>
                <w:sz w:val="24"/>
              </w:rPr>
            </w:pPr>
          </w:p>
          <w:p>
            <w:pPr>
              <w:widowControl/>
              <w:spacing w:before="62" w:beforeLines="20" w:after="62" w:afterLines="20" w:line="280" w:lineRule="exact"/>
              <w:ind w:right="21" w:rightChars="10"/>
              <w:jc w:val="left"/>
              <w:rPr>
                <w:rFonts w:ascii="宋体" w:hAnsi="宋体" w:cs="宋体"/>
                <w:color w:val="000000"/>
                <w:kern w:val="0"/>
                <w:sz w:val="24"/>
              </w:rPr>
            </w:pPr>
            <w:r>
              <w:rPr>
                <w:rFonts w:hint="eastAsia" w:hAnsi="黑体" w:eastAsia="黑体" w:cs="宋体"/>
                <w:color w:val="000000"/>
                <w:kern w:val="0"/>
                <w:sz w:val="24"/>
              </w:rPr>
              <w:t>发至：</w:t>
            </w:r>
            <w:r>
              <w:rPr>
                <w:rFonts w:hint="eastAsia" w:ascii="宋体" w:hAnsi="宋体" w:cs="宋体"/>
                <w:color w:val="000000"/>
                <w:kern w:val="0"/>
                <w:sz w:val="24"/>
              </w:rPr>
              <w:t>各党委、党工委，</w:t>
            </w:r>
            <w:r>
              <w:rPr>
                <w:rFonts w:hint="eastAsia" w:cs="宋体"/>
                <w:color w:val="000000"/>
                <w:kern w:val="0"/>
                <w:sz w:val="24"/>
              </w:rPr>
              <w:t>各团委、团工委、团总支、直属团支部</w:t>
            </w:r>
          </w:p>
          <w:p>
            <w:pPr>
              <w:widowControl/>
              <w:spacing w:before="62" w:beforeLines="20" w:after="62" w:afterLines="20" w:line="280" w:lineRule="exact"/>
              <w:ind w:right="21" w:rightChars="10"/>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8280" w:type="dxa"/>
            <w:tcBorders>
              <w:top w:val="single" w:color="auto" w:sz="8" w:space="0"/>
              <w:left w:val="nil"/>
              <w:bottom w:val="single" w:color="auto" w:sz="8" w:space="0"/>
              <w:right w:val="nil"/>
            </w:tcBorders>
            <w:vAlign w:val="center"/>
          </w:tcPr>
          <w:p>
            <w:pPr>
              <w:widowControl/>
              <w:spacing w:before="62" w:beforeLines="20" w:after="62" w:afterLines="20" w:line="280" w:lineRule="exact"/>
              <w:ind w:right="10"/>
              <w:jc w:val="left"/>
              <w:rPr>
                <w:rFonts w:ascii="宋体" w:hAnsi="宋体" w:cs="宋体"/>
                <w:color w:val="000000"/>
                <w:kern w:val="0"/>
                <w:sz w:val="24"/>
              </w:rPr>
            </w:pPr>
            <w:r>
              <w:rPr>
                <w:rFonts w:hint="eastAsia" w:cs="宋体"/>
                <w:color w:val="000000"/>
                <w:kern w:val="0"/>
                <w:sz w:val="24"/>
              </w:rPr>
              <w:t>苏州大学暑期社会实践活动领导小组办公室</w:t>
            </w:r>
            <w:r>
              <w:rPr>
                <w:rFonts w:hint="eastAsia" w:ascii="宋体" w:hAnsi="宋体" w:cs="宋体"/>
                <w:color w:val="000000"/>
                <w:kern w:val="0"/>
                <w:sz w:val="24"/>
              </w:rPr>
              <w:t xml:space="preserve"> 2018</w:t>
            </w:r>
            <w:r>
              <w:rPr>
                <w:rFonts w:hint="eastAsia" w:cs="宋体"/>
                <w:color w:val="000000"/>
                <w:kern w:val="0"/>
                <w:sz w:val="24"/>
              </w:rPr>
              <w:t>年</w:t>
            </w:r>
            <w:r>
              <w:rPr>
                <w:rFonts w:hint="eastAsia" w:ascii="宋体" w:hAnsi="宋体" w:cs="宋体"/>
                <w:color w:val="000000"/>
                <w:kern w:val="0"/>
                <w:sz w:val="24"/>
              </w:rPr>
              <w:t>8</w:t>
            </w:r>
            <w:r>
              <w:rPr>
                <w:rFonts w:hint="eastAsia" w:cs="宋体"/>
                <w:color w:val="000000"/>
                <w:kern w:val="0"/>
                <w:sz w:val="24"/>
              </w:rPr>
              <w:t>月24</w:t>
            </w:r>
            <w:r>
              <w:rPr>
                <w:rFonts w:hint="eastAsia" w:ascii="宋体" w:hAnsi="宋体" w:cs="宋体"/>
                <w:color w:val="000000"/>
                <w:kern w:val="0"/>
                <w:sz w:val="24"/>
              </w:rPr>
              <w:t>日</w:t>
            </w:r>
            <w:r>
              <w:rPr>
                <w:rFonts w:hint="eastAsia" w:cs="宋体"/>
                <w:color w:val="000000"/>
                <w:kern w:val="0"/>
                <w:sz w:val="24"/>
              </w:rPr>
              <w:t>印发</w:t>
            </w:r>
          </w:p>
        </w:tc>
      </w:tr>
    </w:tbl>
    <w:p>
      <w:pPr>
        <w:spacing w:line="360" w:lineRule="auto"/>
        <w:ind w:firstLine="482" w:firstLineChars="200"/>
        <w:jc w:val="right"/>
        <w:rPr>
          <w:b/>
          <w:sz w:val="24"/>
        </w:rPr>
      </w:pPr>
      <w:r>
        <w:rPr>
          <w:rFonts w:hint="eastAsia"/>
          <w:b/>
          <w:sz w:val="24"/>
        </w:rPr>
        <w:t>（轨道交通学院青椒计划实践团队供稿）</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Neue">
    <w:altName w:val="Segoe Print"/>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CB22AC"/>
    <w:rsid w:val="000A5BCF"/>
    <w:rsid w:val="002A5AE4"/>
    <w:rsid w:val="008820E7"/>
    <w:rsid w:val="00BA116F"/>
    <w:rsid w:val="00CA030B"/>
    <w:rsid w:val="0ECB2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next w:val="1"/>
    <w:qFormat/>
    <w:uiPriority w:val="0"/>
    <w:pPr>
      <w:framePr w:wrap="around" w:vAnchor="margin" w:hAnchor="text" w:y="1"/>
      <w:widowControl w:val="0"/>
      <w:outlineLvl w:val="1"/>
    </w:pPr>
    <w:rPr>
      <w:rFonts w:ascii="宋体" w:hAnsi="宋体" w:eastAsia="宋体" w:cs="宋体"/>
      <w:b/>
      <w:bCs/>
      <w:color w:val="000000"/>
      <w:sz w:val="36"/>
      <w:szCs w:val="36"/>
      <w:u w:color="000000"/>
      <w:lang w:val="en-US" w:eastAsia="zh-CN" w:bidi="ar-SA"/>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link w:val="14"/>
    <w:uiPriority w:val="0"/>
    <w:pPr>
      <w:tabs>
        <w:tab w:val="center" w:pos="4153"/>
        <w:tab w:val="right" w:pos="8306"/>
      </w:tabs>
      <w:snapToGrid w:val="0"/>
      <w:jc w:val="left"/>
    </w:pPr>
    <w:rPr>
      <w:sz w:val="18"/>
      <w:szCs w:val="18"/>
    </w:rPr>
  </w:style>
  <w:style w:type="paragraph" w:styleId="5">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qFormat/>
    <w:uiPriority w:val="11"/>
    <w:pPr>
      <w:spacing w:before="240" w:after="60" w:line="312" w:lineRule="auto"/>
      <w:jc w:val="center"/>
      <w:outlineLvl w:val="1"/>
    </w:pPr>
    <w:rPr>
      <w:b/>
      <w:bCs/>
      <w:kern w:val="28"/>
      <w:sz w:val="32"/>
      <w:szCs w:val="32"/>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bCs/>
    </w:rPr>
  </w:style>
  <w:style w:type="paragraph" w:customStyle="1" w:styleId="11">
    <w:name w:val="Header &amp; Footer"/>
    <w:qFormat/>
    <w:uiPriority w:val="0"/>
    <w:pPr>
      <w:framePr w:wrap="around" w:vAnchor="margin" w:hAnchor="text" w:y="1"/>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12">
    <w:name w:val="批注框文本 Char"/>
    <w:basedOn w:val="8"/>
    <w:link w:val="3"/>
    <w:qFormat/>
    <w:uiPriority w:val="0"/>
    <w:rPr>
      <w:rFonts w:ascii="Times New Roman" w:hAnsi="Times New Roman" w:eastAsia="宋体" w:cs="Times New Roman"/>
      <w:kern w:val="2"/>
      <w:sz w:val="18"/>
      <w:szCs w:val="18"/>
    </w:rPr>
  </w:style>
  <w:style w:type="character" w:customStyle="1" w:styleId="13">
    <w:name w:val="页眉 Char"/>
    <w:basedOn w:val="8"/>
    <w:link w:val="5"/>
    <w:qFormat/>
    <w:uiPriority w:val="0"/>
    <w:rPr>
      <w:rFonts w:ascii="Times New Roman" w:hAnsi="Times New Roman" w:eastAsia="宋体" w:cs="Times New Roman"/>
      <w:kern w:val="2"/>
      <w:sz w:val="18"/>
      <w:szCs w:val="18"/>
    </w:rPr>
  </w:style>
  <w:style w:type="character" w:customStyle="1" w:styleId="14">
    <w:name w:val="页脚 Char"/>
    <w:basedOn w:val="8"/>
    <w:link w:val="4"/>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1201</Words>
  <Characters>6850</Characters>
  <Lines>57</Lines>
  <Paragraphs>16</Paragraphs>
  <TotalTime>15</TotalTime>
  <ScaleCrop>false</ScaleCrop>
  <LinksUpToDate>false</LinksUpToDate>
  <CharactersWithSpaces>8035</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2018-08-24T09:39:00Z</dcterms:created>
  <dc:creator>  剩微酸</dc:creator>
  <cp:lastModifiedBy>Administrator</cp:lastModifiedBy>
  <dcterms:modified xsi:type="dcterms:W3CDTF">2018-08-25T11:44:36Z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