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E1B3" w14:textId="2484EE58" w:rsidR="00BB4695" w:rsidRDefault="002712CC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Ansi="SimSun" w:cs="SimSun" w:hint="eastAsia"/>
          <w:sz w:val="40"/>
          <w:szCs w:val="40"/>
        </w:rPr>
        <w:t>苏州大学</w:t>
      </w:r>
      <w:r>
        <w:rPr>
          <w:rFonts w:ascii="方正小标宋简体" w:eastAsia="方正小标宋简体" w:hint="eastAsia"/>
          <w:sz w:val="40"/>
          <w:szCs w:val="40"/>
        </w:rPr>
        <w:t>202</w:t>
      </w:r>
      <w:r w:rsidR="00C914E6">
        <w:rPr>
          <w:rFonts w:ascii="方正小标宋简体" w:eastAsia="方正小标宋简体" w:hint="eastAsia"/>
          <w:sz w:val="40"/>
          <w:szCs w:val="40"/>
        </w:rPr>
        <w:t>4</w:t>
      </w:r>
      <w:r>
        <w:rPr>
          <w:rFonts w:ascii="方正小标宋简体" w:eastAsia="方正小标宋简体" w:hint="eastAsia"/>
          <w:sz w:val="40"/>
          <w:szCs w:val="40"/>
        </w:rPr>
        <w:t>-202</w:t>
      </w:r>
      <w:r w:rsidR="00C914E6">
        <w:rPr>
          <w:rFonts w:ascii="方正小标宋简体" w:eastAsia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SimSun" w:cs="SimSun" w:hint="eastAsia"/>
          <w:sz w:val="40"/>
          <w:szCs w:val="40"/>
        </w:rPr>
        <w:t>学年学生科技协会</w:t>
      </w:r>
    </w:p>
    <w:p w14:paraId="5F8CE1B4" w14:textId="77777777" w:rsidR="00BB4695" w:rsidRDefault="002712CC">
      <w:pPr>
        <w:jc w:val="center"/>
        <w:rPr>
          <w:rFonts w:ascii="方正小标宋简体" w:eastAsia="方正小标宋简体" w:hAnsi="SimSun" w:cs="SimSun"/>
          <w:sz w:val="40"/>
          <w:szCs w:val="40"/>
        </w:rPr>
      </w:pPr>
      <w:r>
        <w:rPr>
          <w:rFonts w:ascii="方正小标宋简体" w:eastAsia="方正小标宋简体" w:hAnsi="SimSun" w:cs="SimSun" w:hint="eastAsia"/>
          <w:sz w:val="40"/>
          <w:szCs w:val="40"/>
        </w:rPr>
        <w:t>分会自我评价表格</w:t>
      </w:r>
    </w:p>
    <w:p w14:paraId="5F8CE1B5" w14:textId="77777777" w:rsidR="00BB4695" w:rsidRDefault="002712CC">
      <w:pPr>
        <w:rPr>
          <w:rFonts w:ascii="方正小标宋简体" w:eastAsia="方正小标宋简体"/>
          <w:sz w:val="40"/>
          <w:szCs w:val="40"/>
        </w:rPr>
      </w:pPr>
      <w:r>
        <w:rPr>
          <w:rFonts w:ascii="SimSun" w:eastAsia="SimSun" w:hAnsi="SimSun" w:cs="SimSun" w:hint="eastAsia"/>
          <w:color w:val="auto"/>
          <w:kern w:val="2"/>
          <w:sz w:val="28"/>
          <w:szCs w:val="28"/>
          <w14:ligatures w14:val="none"/>
        </w:rPr>
        <w:t>填表单位：</w:t>
      </w:r>
      <w:r>
        <w:rPr>
          <w:rFonts w:ascii="SimSun" w:eastAsia="SimSun" w:hAnsi="SimSun" w:cs="SimSun" w:hint="eastAsia"/>
          <w:color w:val="auto"/>
          <w:kern w:val="2"/>
          <w:sz w:val="28"/>
          <w:szCs w:val="28"/>
          <w:u w:val="single"/>
          <w14:ligatures w14:val="none"/>
        </w:rPr>
        <w:t xml:space="preserve"> </w:t>
      </w:r>
      <w:r>
        <w:rPr>
          <w:rFonts w:ascii="SimSun" w:eastAsia="SimSun" w:hAnsi="SimSun" w:cs="SimSun" w:hint="eastAsia"/>
          <w:b/>
          <w:bCs/>
          <w:color w:val="auto"/>
          <w:kern w:val="2"/>
          <w:sz w:val="28"/>
          <w:szCs w:val="28"/>
          <w:u w:val="single"/>
          <w14:ligatures w14:val="none"/>
        </w:rPr>
        <w:t xml:space="preserve">                          </w:t>
      </w:r>
      <w:r>
        <w:rPr>
          <w:rFonts w:ascii="SimSun" w:eastAsia="SimSun" w:hAnsi="SimSun" w:cs="SimSun"/>
          <w:b/>
          <w:bCs/>
          <w:snapToGrid/>
          <w:color w:val="auto"/>
          <w:kern w:val="2"/>
          <w:sz w:val="24"/>
          <w:szCs w:val="24"/>
          <w14:ligatures w14:val="none"/>
        </w:rPr>
        <w:t>（需由学院团委审核后盖章）</w:t>
      </w:r>
    </w:p>
    <w:p w14:paraId="5F8CE1B6" w14:textId="77777777" w:rsidR="00BB4695" w:rsidRDefault="00BB4695">
      <w:pPr>
        <w:rPr>
          <w:rFonts w:ascii="FangSong_GB2312"/>
          <w:szCs w:val="30"/>
          <w:u w:val="single"/>
        </w:rPr>
      </w:pPr>
    </w:p>
    <w:tbl>
      <w:tblPr>
        <w:tblStyle w:val="TableGrid"/>
        <w:tblW w:w="16597" w:type="dxa"/>
        <w:jc w:val="center"/>
        <w:tblLook w:val="04A0" w:firstRow="1" w:lastRow="0" w:firstColumn="1" w:lastColumn="0" w:noHBand="0" w:noVBand="1"/>
      </w:tblPr>
      <w:tblGrid>
        <w:gridCol w:w="1361"/>
        <w:gridCol w:w="1260"/>
        <w:gridCol w:w="4679"/>
        <w:gridCol w:w="1868"/>
        <w:gridCol w:w="2313"/>
        <w:gridCol w:w="3025"/>
        <w:gridCol w:w="2091"/>
      </w:tblGrid>
      <w:tr w:rsidR="00BB4695" w14:paraId="5F8CE1BC" w14:textId="77777777">
        <w:trPr>
          <w:trHeight w:val="862"/>
          <w:tblHeader/>
          <w:jc w:val="center"/>
        </w:trPr>
        <w:tc>
          <w:tcPr>
            <w:tcW w:w="2621" w:type="dxa"/>
            <w:gridSpan w:val="2"/>
            <w:shd w:val="clear" w:color="auto" w:fill="D8D8D8" w:themeFill="background1" w:themeFillShade="D8"/>
            <w:vAlign w:val="center"/>
          </w:tcPr>
          <w:p w14:paraId="5F8CE1B7" w14:textId="77777777" w:rsidR="00BB4695" w:rsidRDefault="002712CC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>
              <w:rPr>
                <w:rFonts w:ascii="SimHei" w:eastAsia="SimHei" w:hAnsi="SimHei" w:cs="SimSun" w:hint="eastAsia"/>
                <w:sz w:val="24"/>
                <w:szCs w:val="24"/>
              </w:rPr>
              <w:t>评分内容及分值</w:t>
            </w:r>
          </w:p>
        </w:tc>
        <w:tc>
          <w:tcPr>
            <w:tcW w:w="4679" w:type="dxa"/>
            <w:shd w:val="clear" w:color="auto" w:fill="D8D8D8" w:themeFill="background1" w:themeFillShade="D8"/>
            <w:vAlign w:val="center"/>
          </w:tcPr>
          <w:p w14:paraId="5F8CE1B8" w14:textId="77777777" w:rsidR="00BB4695" w:rsidRDefault="002712CC">
            <w:pPr>
              <w:jc w:val="center"/>
              <w:rPr>
                <w:rFonts w:ascii="SimHei" w:eastAsia="SimHei" w:hAnsi="SimHei"/>
                <w:sz w:val="24"/>
                <w:szCs w:val="24"/>
              </w:rPr>
            </w:pPr>
            <w:r>
              <w:rPr>
                <w:rFonts w:ascii="SimHei" w:eastAsia="SimHei" w:hAnsi="SimHei" w:cs="SimSun" w:hint="eastAsia"/>
                <w:sz w:val="24"/>
                <w:szCs w:val="24"/>
              </w:rPr>
              <w:t>评分细则</w:t>
            </w:r>
          </w:p>
        </w:tc>
        <w:tc>
          <w:tcPr>
            <w:tcW w:w="4181" w:type="dxa"/>
            <w:gridSpan w:val="2"/>
            <w:shd w:val="clear" w:color="auto" w:fill="D8D8D8" w:themeFill="background1" w:themeFillShade="D8"/>
            <w:vAlign w:val="center"/>
          </w:tcPr>
          <w:p w14:paraId="5F8CE1B9" w14:textId="77777777" w:rsidR="00BB4695" w:rsidRDefault="002712CC">
            <w:pPr>
              <w:jc w:val="center"/>
              <w:rPr>
                <w:rFonts w:ascii="SimHei" w:eastAsia="SimHei" w:hAnsi="SimHei" w:cs="SimSun"/>
                <w:sz w:val="24"/>
                <w:szCs w:val="24"/>
              </w:rPr>
            </w:pPr>
            <w:r>
              <w:rPr>
                <w:rFonts w:ascii="SimHei" w:eastAsia="SimHei" w:hAnsi="SimHei" w:cs="SimSun" w:hint="eastAsia"/>
                <w:sz w:val="24"/>
                <w:szCs w:val="24"/>
              </w:rPr>
              <w:t>完成情况概述</w:t>
            </w:r>
            <w:r>
              <w:rPr>
                <w:rFonts w:ascii="SimHei" w:eastAsia="SimHei" w:hAnsi="SimHei" w:cs="SimSun" w:hint="eastAsia"/>
                <w:sz w:val="24"/>
                <w:szCs w:val="24"/>
              </w:rPr>
              <w:br/>
            </w:r>
            <w:r>
              <w:rPr>
                <w:rFonts w:ascii="SimHei" w:eastAsia="SimHei" w:hAnsi="SimHei" w:cs="SimSun" w:hint="eastAsia"/>
                <w:sz w:val="24"/>
                <w:szCs w:val="24"/>
              </w:rPr>
              <w:t>（由分会结合实际情况填写）</w:t>
            </w:r>
          </w:p>
        </w:tc>
        <w:tc>
          <w:tcPr>
            <w:tcW w:w="3025" w:type="dxa"/>
            <w:shd w:val="clear" w:color="auto" w:fill="D8D8D8" w:themeFill="background1" w:themeFillShade="D8"/>
            <w:vAlign w:val="center"/>
          </w:tcPr>
          <w:p w14:paraId="5F8CE1BA" w14:textId="77777777" w:rsidR="00BB4695" w:rsidRDefault="002712CC">
            <w:pPr>
              <w:jc w:val="center"/>
              <w:rPr>
                <w:rFonts w:ascii="SimHei" w:eastAsia="SimHei" w:hAnsi="SimHei" w:cs="SimSun"/>
                <w:sz w:val="24"/>
                <w:szCs w:val="24"/>
              </w:rPr>
            </w:pPr>
            <w:r>
              <w:rPr>
                <w:rFonts w:ascii="SimHei" w:eastAsia="SimHei" w:hAnsi="SimHei" w:cs="SimSun" w:hint="eastAsia"/>
                <w:sz w:val="24"/>
                <w:szCs w:val="24"/>
              </w:rPr>
              <w:t>支撑材料</w:t>
            </w:r>
          </w:p>
        </w:tc>
        <w:tc>
          <w:tcPr>
            <w:tcW w:w="2091" w:type="dxa"/>
            <w:shd w:val="clear" w:color="auto" w:fill="D8D8D8" w:themeFill="background1" w:themeFillShade="D8"/>
            <w:vAlign w:val="center"/>
          </w:tcPr>
          <w:p w14:paraId="5F8CE1BB" w14:textId="77777777" w:rsidR="00BB4695" w:rsidRDefault="002712CC">
            <w:pPr>
              <w:jc w:val="center"/>
              <w:rPr>
                <w:rFonts w:ascii="SimHei" w:eastAsia="SimHei" w:hAnsi="SimHei" w:cs="SimSun"/>
                <w:sz w:val="24"/>
                <w:szCs w:val="24"/>
              </w:rPr>
            </w:pPr>
            <w:r>
              <w:rPr>
                <w:rFonts w:ascii="SimHei" w:eastAsia="SimHei" w:hAnsi="SimHei" w:cs="SimSun" w:hint="eastAsia"/>
                <w:sz w:val="24"/>
                <w:szCs w:val="24"/>
              </w:rPr>
              <w:t>自评分数</w:t>
            </w:r>
          </w:p>
        </w:tc>
      </w:tr>
      <w:tr w:rsidR="00BB4695" w14:paraId="5F8CE1C6" w14:textId="77777777">
        <w:trPr>
          <w:trHeight w:val="466"/>
          <w:jc w:val="center"/>
        </w:trPr>
        <w:tc>
          <w:tcPr>
            <w:tcW w:w="1361" w:type="dxa"/>
            <w:vMerge w:val="restart"/>
            <w:vAlign w:val="center"/>
          </w:tcPr>
          <w:p w14:paraId="5F8CE1BD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组织建设</w:t>
            </w:r>
          </w:p>
          <w:p w14:paraId="5F8CE1BE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30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Merge w:val="restart"/>
            <w:vAlign w:val="center"/>
          </w:tcPr>
          <w:p w14:paraId="5F8CE1BF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整体建设</w:t>
            </w:r>
          </w:p>
          <w:p w14:paraId="5F8CE1C0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1C1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制定完善的工作制度，工作规范（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868" w:type="dxa"/>
            <w:vMerge w:val="restart"/>
            <w:vAlign w:val="center"/>
          </w:tcPr>
          <w:p w14:paraId="5F8CE1C2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分会人数：</w:t>
            </w:r>
          </w:p>
        </w:tc>
        <w:tc>
          <w:tcPr>
            <w:tcW w:w="2313" w:type="dxa"/>
            <w:vAlign w:val="center"/>
          </w:tcPr>
          <w:p w14:paraId="5F8CE1C3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理事团：</w:t>
            </w:r>
          </w:p>
        </w:tc>
        <w:tc>
          <w:tcPr>
            <w:tcW w:w="3025" w:type="dxa"/>
            <w:vMerge w:val="restart"/>
            <w:vAlign w:val="center"/>
          </w:tcPr>
          <w:p w14:paraId="5F8CE1C4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Merge w:val="restart"/>
            <w:vAlign w:val="center"/>
          </w:tcPr>
          <w:p w14:paraId="5F8CE1C5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CE" w14:textId="77777777">
        <w:trPr>
          <w:trHeight w:val="571"/>
          <w:jc w:val="center"/>
        </w:trPr>
        <w:tc>
          <w:tcPr>
            <w:tcW w:w="1361" w:type="dxa"/>
            <w:vMerge/>
            <w:vAlign w:val="center"/>
          </w:tcPr>
          <w:p w14:paraId="5F8CE1C7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1C8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1C9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明确组织、各部门职能，精简合理（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868" w:type="dxa"/>
            <w:vMerge/>
            <w:vAlign w:val="center"/>
          </w:tcPr>
          <w:p w14:paraId="5F8CE1CA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5F8CE1CB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部长团：</w:t>
            </w:r>
          </w:p>
        </w:tc>
        <w:tc>
          <w:tcPr>
            <w:tcW w:w="3025" w:type="dxa"/>
            <w:vMerge/>
            <w:vAlign w:val="center"/>
          </w:tcPr>
          <w:p w14:paraId="5F8CE1CC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5F8CE1CD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D6" w14:textId="77777777">
        <w:trPr>
          <w:trHeight w:val="712"/>
          <w:jc w:val="center"/>
        </w:trPr>
        <w:tc>
          <w:tcPr>
            <w:tcW w:w="1361" w:type="dxa"/>
            <w:vMerge/>
            <w:vAlign w:val="center"/>
          </w:tcPr>
          <w:p w14:paraId="5F8CE1CF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1D0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1D1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建立合理的考核制度，确保志愿等级评定工作公平公正公开（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868" w:type="dxa"/>
            <w:vMerge/>
            <w:vAlign w:val="center"/>
          </w:tcPr>
          <w:p w14:paraId="5F8CE1D2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5F8CE1D3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志愿者：</w:t>
            </w:r>
          </w:p>
        </w:tc>
        <w:tc>
          <w:tcPr>
            <w:tcW w:w="3025" w:type="dxa"/>
            <w:vMerge/>
            <w:vAlign w:val="center"/>
          </w:tcPr>
          <w:p w14:paraId="5F8CE1D4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14:paraId="5F8CE1D5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DE" w14:textId="77777777">
        <w:trPr>
          <w:trHeight w:val="712"/>
          <w:jc w:val="center"/>
        </w:trPr>
        <w:tc>
          <w:tcPr>
            <w:tcW w:w="1361" w:type="dxa"/>
            <w:vMerge/>
            <w:vAlign w:val="center"/>
          </w:tcPr>
          <w:p w14:paraId="5F8CE1D7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F8CE1D8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成员管理</w:t>
            </w:r>
          </w:p>
          <w:p w14:paraId="5F8CE1D9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1DA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有系统的志愿者成才培养体系，积极参与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“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未来星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”成才计划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1DB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1DC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由校学生科协提供承办名单；如有转发宣传需提供截图</w:t>
            </w:r>
          </w:p>
        </w:tc>
        <w:tc>
          <w:tcPr>
            <w:tcW w:w="2091" w:type="dxa"/>
            <w:vAlign w:val="center"/>
          </w:tcPr>
          <w:p w14:paraId="5F8CE1DD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E5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1DF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1E0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1E1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内部成员工作参与度高，归属感强（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1E2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1E3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提供如值班表、会议记录、会议出勤率、组织内部活动参与人数情况等证明材料</w:t>
            </w:r>
          </w:p>
        </w:tc>
        <w:tc>
          <w:tcPr>
            <w:tcW w:w="2091" w:type="dxa"/>
            <w:vAlign w:val="center"/>
          </w:tcPr>
          <w:p w14:paraId="5F8CE1E4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EC" w14:textId="77777777">
        <w:trPr>
          <w:trHeight w:val="1192"/>
          <w:jc w:val="center"/>
        </w:trPr>
        <w:tc>
          <w:tcPr>
            <w:tcW w:w="1361" w:type="dxa"/>
            <w:vMerge/>
            <w:vAlign w:val="center"/>
          </w:tcPr>
          <w:p w14:paraId="5F8CE1E6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1E7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1E8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及时组织会议、培训和活动，提供必要的资源支持（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1E9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分会内部建设培训活动场次：</w:t>
            </w:r>
          </w:p>
        </w:tc>
        <w:tc>
          <w:tcPr>
            <w:tcW w:w="3025" w:type="dxa"/>
            <w:vAlign w:val="center"/>
          </w:tcPr>
          <w:p w14:paraId="5F8CE1EA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需提供如培训活动新闻稿、活动海报、活动现场照片等证明材料</w:t>
            </w:r>
          </w:p>
        </w:tc>
        <w:tc>
          <w:tcPr>
            <w:tcW w:w="2091" w:type="dxa"/>
            <w:vAlign w:val="center"/>
          </w:tcPr>
          <w:p w14:paraId="5F8CE1EB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F4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1ED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F8CE1EE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校院两级沟通联络</w:t>
            </w:r>
          </w:p>
          <w:p w14:paraId="5F8CE1EF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18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1F0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按时出席校学生科协理事长论坛，并积极参与讨论，提交有效提案（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1F1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1F2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1F3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1FB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1F5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1F6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1F7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积极宣传并参加校学生科协组织开展的各项活动（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gridSpan w:val="2"/>
            <w:vAlign w:val="center"/>
          </w:tcPr>
          <w:p w14:paraId="5F8CE1F8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1F9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需提供如转发记录等证明材料</w:t>
            </w:r>
          </w:p>
        </w:tc>
        <w:tc>
          <w:tcPr>
            <w:tcW w:w="2091" w:type="dxa"/>
            <w:vAlign w:val="center"/>
          </w:tcPr>
          <w:p w14:paraId="5F8CE1FA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02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1FC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1FD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1FE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能根据校学生科协工作要求，及时规范上交各项材料（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1FF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200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201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09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203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204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205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与校学生科协、其他学院（部）学生科协分会紧密联系，合作开展丰富多样的学生科协内部活动（一次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分，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 w14:paraId="5F8CE206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vAlign w:val="center"/>
          </w:tcPr>
          <w:p w14:paraId="5F8CE207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与校学生科协共同承办校团委活动无需提供证明材料，其他合作活动需提供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活动策划、海报、推送、现场照片等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证明材料</w:t>
            </w:r>
          </w:p>
        </w:tc>
        <w:tc>
          <w:tcPr>
            <w:tcW w:w="2091" w:type="dxa"/>
            <w:vAlign w:val="center"/>
          </w:tcPr>
          <w:p w14:paraId="5F8CE208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10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20A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20B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20C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积极承办校学生科协活动或与校学生科协共同承办校团委活动（科技文化板块活动除外），如义修大联盟、暑期社会实践“双选会”（一次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分，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 w14:paraId="5F8CE20D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14:paraId="5F8CE20E" w14:textId="77777777" w:rsidR="00BB4695" w:rsidRDefault="00BB4695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F8CE20F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18" w14:textId="77777777">
        <w:trPr>
          <w:trHeight w:val="1035"/>
          <w:jc w:val="center"/>
        </w:trPr>
        <w:tc>
          <w:tcPr>
            <w:tcW w:w="1361" w:type="dxa"/>
            <w:vMerge w:val="restart"/>
            <w:vAlign w:val="center"/>
          </w:tcPr>
          <w:p w14:paraId="5F8CE211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就业服务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br/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Merge w:val="restart"/>
            <w:vAlign w:val="center"/>
          </w:tcPr>
          <w:p w14:paraId="5F8CE212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就业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观引导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</w:t>
            </w:r>
          </w:p>
          <w:p w14:paraId="5F8CE213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14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组织本学院（部）同学报名参与团团赋能计划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之就业观引导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系列活动（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分），并积极转发活动宣传推送（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15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216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需提供宣传截图</w:t>
            </w:r>
          </w:p>
        </w:tc>
        <w:tc>
          <w:tcPr>
            <w:tcW w:w="2091" w:type="dxa"/>
            <w:vAlign w:val="center"/>
          </w:tcPr>
          <w:p w14:paraId="5F8CE217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1F" w14:textId="77777777">
        <w:trPr>
          <w:trHeight w:val="1098"/>
          <w:jc w:val="center"/>
        </w:trPr>
        <w:tc>
          <w:tcPr>
            <w:tcW w:w="1361" w:type="dxa"/>
            <w:vMerge/>
            <w:vAlign w:val="center"/>
          </w:tcPr>
          <w:p w14:paraId="5F8CE219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21A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21B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开展活动的形式多样化、同学参与感强（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1C" w14:textId="77777777" w:rsidR="00BB4695" w:rsidRDefault="002712CC">
            <w:pPr>
              <w:jc w:val="both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就业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观引导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活动举办场次及活动主题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例：共举办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场就业观引导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活动，主题分别为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.....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，参与人数为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人</w:t>
            </w:r>
          </w:p>
        </w:tc>
        <w:tc>
          <w:tcPr>
            <w:tcW w:w="3025" w:type="dxa"/>
            <w:vAlign w:val="center"/>
          </w:tcPr>
          <w:p w14:paraId="5F8CE21D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活动策划、海报、推送、现场照片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等证明材料</w:t>
            </w:r>
          </w:p>
        </w:tc>
        <w:tc>
          <w:tcPr>
            <w:tcW w:w="2091" w:type="dxa"/>
            <w:vAlign w:val="center"/>
          </w:tcPr>
          <w:p w14:paraId="5F8CE21E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26" w14:textId="77777777">
        <w:trPr>
          <w:trHeight w:val="1180"/>
          <w:jc w:val="center"/>
        </w:trPr>
        <w:tc>
          <w:tcPr>
            <w:tcW w:w="1361" w:type="dxa"/>
            <w:vMerge/>
            <w:vAlign w:val="center"/>
          </w:tcPr>
          <w:p w14:paraId="5F8CE220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8CE221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14:paraId="5F8CE222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有效帮助同学树立科学的就业观、提升就业能力（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23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vAlign w:val="center"/>
          </w:tcPr>
          <w:p w14:paraId="5F8CE224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225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2F" w14:textId="77777777">
        <w:trPr>
          <w:trHeight w:val="466"/>
          <w:jc w:val="center"/>
        </w:trPr>
        <w:tc>
          <w:tcPr>
            <w:tcW w:w="1361" w:type="dxa"/>
            <w:vMerge w:val="restart"/>
            <w:vAlign w:val="center"/>
          </w:tcPr>
          <w:p w14:paraId="5F8CE227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lastRenderedPageBreak/>
              <w:t>科创文化</w:t>
            </w:r>
            <w:proofErr w:type="gramEnd"/>
          </w:p>
          <w:p w14:paraId="5F8CE228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14:paraId="5F8CE229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活动参与</w:t>
            </w:r>
          </w:p>
          <w:p w14:paraId="5F8CE22A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2B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积极参与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科创嘉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年华活动（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分）、智慧之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星知识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竞赛（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分）、新生英语短剧大赛（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分），获得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科创嘉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年华优秀展位（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分）、新生英语短剧大赛优秀组织奖（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；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积极承办学霸去哪儿系列讲座（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6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2C" w14:textId="77777777" w:rsidR="00BB4695" w:rsidRDefault="00BB4695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22D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22E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37" w14:textId="77777777">
        <w:trPr>
          <w:trHeight w:val="1758"/>
          <w:jc w:val="center"/>
        </w:trPr>
        <w:tc>
          <w:tcPr>
            <w:tcW w:w="1361" w:type="dxa"/>
            <w:vMerge/>
            <w:vAlign w:val="center"/>
          </w:tcPr>
          <w:p w14:paraId="5F8CE230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31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活动举办</w:t>
            </w:r>
          </w:p>
          <w:p w14:paraId="5F8CE232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33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按照学校要求的主题，结合学院（部）特色，组织开展内容贴切、形式新颖，深受学生喜爱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的科创文化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活动，浓郁学校科技创新氛围，扩大学生科协的影响力（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次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分，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 w14:paraId="5F8CE234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院级科创活动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举办场次及活动主题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br/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例：共举办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场科创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活动，主题分别为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.....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，参与人数为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人</w:t>
            </w:r>
          </w:p>
        </w:tc>
        <w:tc>
          <w:tcPr>
            <w:tcW w:w="3025" w:type="dxa"/>
            <w:vAlign w:val="center"/>
          </w:tcPr>
          <w:p w14:paraId="5F8CE235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活动策划、海报、推送、现场照片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等证明材料</w:t>
            </w:r>
          </w:p>
        </w:tc>
        <w:tc>
          <w:tcPr>
            <w:tcW w:w="2091" w:type="dxa"/>
            <w:vAlign w:val="center"/>
          </w:tcPr>
          <w:p w14:paraId="5F8CE236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40" w14:textId="77777777">
        <w:trPr>
          <w:trHeight w:val="1036"/>
          <w:jc w:val="center"/>
        </w:trPr>
        <w:tc>
          <w:tcPr>
            <w:tcW w:w="1361" w:type="dxa"/>
            <w:vMerge w:val="restart"/>
            <w:vAlign w:val="center"/>
          </w:tcPr>
          <w:p w14:paraId="5F8CE238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学术科研</w:t>
            </w:r>
          </w:p>
          <w:p w14:paraId="5F8CE239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20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14:paraId="5F8CE23A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竞赛参与</w:t>
            </w:r>
          </w:p>
          <w:p w14:paraId="5F8CE23B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10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3C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组织动员学生参加“挑战杯”大学生课外学术科技作品竞赛等创新、创业大赛，积极性高、参与面广（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10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3D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例：共有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项作品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参与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“挑战杯”大学生课外学术科技作品竞赛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，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参与人数为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人，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项目获得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奖励</w:t>
            </w:r>
          </w:p>
        </w:tc>
        <w:tc>
          <w:tcPr>
            <w:tcW w:w="3025" w:type="dxa"/>
            <w:vAlign w:val="center"/>
          </w:tcPr>
          <w:p w14:paraId="5F8CE23E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提供竞赛参与相关数据（参与作品数、参与人数、获奖情况等）</w:t>
            </w:r>
          </w:p>
        </w:tc>
        <w:tc>
          <w:tcPr>
            <w:tcW w:w="2091" w:type="dxa"/>
            <w:vAlign w:val="center"/>
          </w:tcPr>
          <w:p w14:paraId="5F8CE23F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48" w14:textId="77777777">
        <w:trPr>
          <w:trHeight w:val="1010"/>
          <w:jc w:val="center"/>
        </w:trPr>
        <w:tc>
          <w:tcPr>
            <w:tcW w:w="1361" w:type="dxa"/>
            <w:vMerge/>
            <w:vAlign w:val="center"/>
          </w:tcPr>
          <w:p w14:paraId="5F8CE241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42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科研基金</w:t>
            </w:r>
          </w:p>
          <w:p w14:paraId="5F8CE243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8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44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积极组织学生申报大学生课外学术科研基金项目等，并做好对科研基金一般项目中期检查、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结项考核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的规范化管理（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8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45" w14:textId="77777777" w:rsidR="00BB4695" w:rsidRDefault="002712CC">
            <w:pPr>
              <w:jc w:val="both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是否组织对科研基金一般项目进行中期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及结项考核</w:t>
            </w:r>
            <w:proofErr w:type="gramEnd"/>
          </w:p>
        </w:tc>
        <w:tc>
          <w:tcPr>
            <w:tcW w:w="3025" w:type="dxa"/>
            <w:vAlign w:val="center"/>
          </w:tcPr>
          <w:p w14:paraId="5F8CE246" w14:textId="77777777" w:rsidR="00BB4695" w:rsidRDefault="002712CC">
            <w:pPr>
              <w:pStyle w:val="CommentText"/>
              <w:jc w:val="both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提供科研积极相关数据（参与作品数、参与人数、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结项考核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等级等）</w:t>
            </w:r>
          </w:p>
        </w:tc>
        <w:tc>
          <w:tcPr>
            <w:tcW w:w="2091" w:type="dxa"/>
            <w:vAlign w:val="center"/>
          </w:tcPr>
          <w:p w14:paraId="5F8CE247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50" w14:textId="77777777">
        <w:trPr>
          <w:trHeight w:val="1373"/>
          <w:jc w:val="center"/>
        </w:trPr>
        <w:tc>
          <w:tcPr>
            <w:tcW w:w="1361" w:type="dxa"/>
            <w:vMerge/>
            <w:vAlign w:val="center"/>
          </w:tcPr>
          <w:p w14:paraId="5F8CE249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4A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能力培养</w:t>
            </w:r>
          </w:p>
          <w:p w14:paraId="5F8CE24B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4C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各学生科协分会定期开展本科生创新能力培养计划各类培训课程，进行有层次、有针对性的专业培训，提升学生学术素养（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次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0.5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分，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 w14:paraId="5F8CE24D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培训课程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举办场次及活动主题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br/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例：共举办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场创新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能力培养计划课程，主题分别为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.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.....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，参与人数为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X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人</w:t>
            </w:r>
          </w:p>
        </w:tc>
        <w:tc>
          <w:tcPr>
            <w:tcW w:w="3025" w:type="dxa"/>
            <w:vAlign w:val="center"/>
          </w:tcPr>
          <w:p w14:paraId="5F8CE24E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活动策划、海报、推送、现场照片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等证明材料</w:t>
            </w:r>
          </w:p>
        </w:tc>
        <w:tc>
          <w:tcPr>
            <w:tcW w:w="2091" w:type="dxa"/>
            <w:vAlign w:val="center"/>
          </w:tcPr>
          <w:p w14:paraId="5F8CE24F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59" w14:textId="77777777">
        <w:trPr>
          <w:trHeight w:val="750"/>
          <w:jc w:val="center"/>
        </w:trPr>
        <w:tc>
          <w:tcPr>
            <w:tcW w:w="1361" w:type="dxa"/>
            <w:vMerge w:val="restart"/>
            <w:vAlign w:val="center"/>
          </w:tcPr>
          <w:p w14:paraId="5F8CE251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lastRenderedPageBreak/>
              <w:t>社会实践</w:t>
            </w:r>
          </w:p>
          <w:p w14:paraId="5F8CE252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14:paraId="5F8CE253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统筹协调</w:t>
            </w:r>
          </w:p>
          <w:p w14:paraId="5F8CE254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55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拥有完备的整体规划与协调机制，建立全面的实践安全保障体系（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56" w14:textId="77777777" w:rsidR="00BB4695" w:rsidRDefault="00BB4695">
            <w:pPr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F8CE257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258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63" w14:textId="77777777">
        <w:trPr>
          <w:trHeight w:val="466"/>
          <w:jc w:val="center"/>
        </w:trPr>
        <w:tc>
          <w:tcPr>
            <w:tcW w:w="1361" w:type="dxa"/>
            <w:vMerge/>
            <w:vAlign w:val="center"/>
          </w:tcPr>
          <w:p w14:paraId="5F8CE25A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5B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暑期社会</w:t>
            </w:r>
          </w:p>
          <w:p w14:paraId="5F8CE25C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实践</w:t>
            </w:r>
          </w:p>
          <w:p w14:paraId="5F8CE25D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双选会</w:t>
            </w:r>
          </w:p>
          <w:p w14:paraId="5F8CE25E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5F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积极组织本学院（部）实践团队或同学参加暑期社会实践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双选会等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60" w14:textId="5D120FCE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202</w:t>
            </w:r>
            <w:r w:rsidR="00C914E6">
              <w:rPr>
                <w:rFonts w:ascii="FangSong" w:eastAsia="FangSong" w:hAnsi="FangSong" w:cs="SimSun" w:hint="eastAsia"/>
                <w:sz w:val="24"/>
                <w:szCs w:val="24"/>
              </w:rPr>
              <w:t>4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-202</w:t>
            </w:r>
            <w:r w:rsidR="00C914E6">
              <w:rPr>
                <w:rFonts w:ascii="FangSong" w:eastAsia="FangSong" w:hAnsi="FangSong" w:cs="SimSun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学年暑期社会实践双选会参与团队数：</w:t>
            </w:r>
          </w:p>
        </w:tc>
        <w:tc>
          <w:tcPr>
            <w:tcW w:w="3025" w:type="dxa"/>
            <w:vAlign w:val="center"/>
          </w:tcPr>
          <w:p w14:paraId="5F8CE261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262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6C" w14:textId="77777777">
        <w:trPr>
          <w:trHeight w:val="1273"/>
          <w:jc w:val="center"/>
        </w:trPr>
        <w:tc>
          <w:tcPr>
            <w:tcW w:w="1361" w:type="dxa"/>
            <w:vMerge/>
            <w:vAlign w:val="center"/>
          </w:tcPr>
          <w:p w14:paraId="5F8CE264" w14:textId="77777777" w:rsidR="00BB4695" w:rsidRDefault="00BB4695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65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媒体宣传</w:t>
            </w:r>
          </w:p>
          <w:p w14:paraId="5F8CE266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67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重视和加强社会实践的宣传与培训工作，积极向中央、省市级主流媒体及校团委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投稿，扩大实践影响力（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3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68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被国家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、省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、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市级主流媒体及校团委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微信公众号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宣传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报道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数量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：</w:t>
            </w:r>
          </w:p>
          <w:p w14:paraId="5F8CE269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请按照主流媒体级别分开填写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）</w:t>
            </w:r>
          </w:p>
        </w:tc>
        <w:tc>
          <w:tcPr>
            <w:tcW w:w="3025" w:type="dxa"/>
            <w:vAlign w:val="center"/>
          </w:tcPr>
          <w:p w14:paraId="5F8CE26A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需提供新闻稿截图等证明材料</w:t>
            </w:r>
          </w:p>
        </w:tc>
        <w:tc>
          <w:tcPr>
            <w:tcW w:w="2091" w:type="dxa"/>
            <w:vAlign w:val="center"/>
          </w:tcPr>
          <w:p w14:paraId="5F8CE26B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7A" w14:textId="77777777">
        <w:trPr>
          <w:trHeight w:val="1417"/>
          <w:jc w:val="center"/>
        </w:trPr>
        <w:tc>
          <w:tcPr>
            <w:tcW w:w="1361" w:type="dxa"/>
            <w:vMerge w:val="restart"/>
            <w:vAlign w:val="center"/>
          </w:tcPr>
          <w:p w14:paraId="5F8CE26D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新媒体</w:t>
            </w:r>
          </w:p>
          <w:p w14:paraId="5F8CE26E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平台</w:t>
            </w:r>
          </w:p>
          <w:p w14:paraId="5F8CE26F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10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1260" w:type="dxa"/>
            <w:vAlign w:val="center"/>
          </w:tcPr>
          <w:p w14:paraId="5F8CE270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宣传形式</w:t>
            </w:r>
          </w:p>
          <w:p w14:paraId="5F8CE271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72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活动线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上宣传形式多样，新媒体内容更新频率高（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73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>1.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QQ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公众平台好友数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：</w:t>
            </w:r>
          </w:p>
          <w:p w14:paraId="5F8CE274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>2.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本学年微信公众平台关注数及</w:t>
            </w:r>
          </w:p>
          <w:p w14:paraId="5F8CE275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推送数：</w:t>
            </w:r>
          </w:p>
          <w:p w14:paraId="5F8CE276" w14:textId="77777777" w:rsidR="00BB4695" w:rsidRDefault="002712CC">
            <w:pPr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>3.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是否有其他宣传平台，如有请写明平台名称：</w:t>
            </w:r>
          </w:p>
        </w:tc>
        <w:tc>
          <w:tcPr>
            <w:tcW w:w="3025" w:type="dxa"/>
            <w:vMerge w:val="restart"/>
            <w:vAlign w:val="center"/>
          </w:tcPr>
          <w:p w14:paraId="5F8CE277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①分会公众号（或学院公众</w:t>
            </w:r>
            <w:proofErr w:type="gramStart"/>
            <w:r>
              <w:rPr>
                <w:rFonts w:ascii="FangSong" w:eastAsia="FangSong" w:hAnsi="FangSong" w:cs="SimSun" w:hint="eastAsia"/>
                <w:sz w:val="24"/>
                <w:szCs w:val="24"/>
              </w:rPr>
              <w:t>号发布</w:t>
            </w:r>
            <w:proofErr w:type="gramEnd"/>
            <w:r>
              <w:rPr>
                <w:rFonts w:ascii="FangSong" w:eastAsia="FangSong" w:hAnsi="FangSong" w:cs="SimSun" w:hint="eastAsia"/>
                <w:sz w:val="24"/>
                <w:szCs w:val="24"/>
              </w:rPr>
              <w:t>的学生会科协相关内容）从换届至今年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月的文章发布总数统计（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word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或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txt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形式）以及该时段所有已发布文章预览的拼图（拼成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1-2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张图片）。</w:t>
            </w:r>
          </w:p>
          <w:p w14:paraId="5F8CE278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②所有在运营中的学生科协分会新媒体账号平台截图（如无，则提交发布科协相关文章的学院公众号平台截图）</w:t>
            </w:r>
          </w:p>
        </w:tc>
        <w:tc>
          <w:tcPr>
            <w:tcW w:w="2091" w:type="dxa"/>
            <w:vAlign w:val="center"/>
          </w:tcPr>
          <w:p w14:paraId="5F8CE279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85" w14:textId="77777777">
        <w:trPr>
          <w:trHeight w:val="374"/>
          <w:jc w:val="center"/>
        </w:trPr>
        <w:tc>
          <w:tcPr>
            <w:tcW w:w="1361" w:type="dxa"/>
            <w:vMerge/>
            <w:vAlign w:val="center"/>
          </w:tcPr>
          <w:p w14:paraId="5F8CE27B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7C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新媒体</w:t>
            </w:r>
          </w:p>
          <w:p w14:paraId="5F8CE27D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建设</w:t>
            </w:r>
          </w:p>
          <w:p w14:paraId="5F8CE27E" w14:textId="77777777" w:rsidR="00BB4695" w:rsidRDefault="002712CC">
            <w:pPr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7F" w14:textId="77777777" w:rsidR="00BB4695" w:rsidRDefault="002712CC">
            <w:pPr>
              <w:kinsoku/>
              <w:overflowPunct w:val="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新媒体建设具有一定规模，形成立体网络，粉丝数多、浏览量大，能扩大学生科协的知名度与影响力（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4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181" w:type="dxa"/>
            <w:gridSpan w:val="2"/>
            <w:vAlign w:val="center"/>
          </w:tcPr>
          <w:p w14:paraId="5F8CE280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>1.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校院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学生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科协或学院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部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）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学生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科协之间转发等互动次数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：</w:t>
            </w:r>
          </w:p>
          <w:p w14:paraId="5F8CE281" w14:textId="77777777" w:rsidR="00BB4695" w:rsidRDefault="002712CC">
            <w:pPr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sz w:val="24"/>
                <w:szCs w:val="24"/>
              </w:rPr>
              <w:t>2.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从去年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月至今年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月，分会公众号（或学院公众号发布的学生科协相关内容）发布内容的数量：</w:t>
            </w:r>
          </w:p>
          <w:p w14:paraId="5F8CE282" w14:textId="77777777" w:rsidR="00BB4695" w:rsidRDefault="002712CC">
            <w:pPr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年平均浏览量统计：</w:t>
            </w:r>
          </w:p>
        </w:tc>
        <w:tc>
          <w:tcPr>
            <w:tcW w:w="3025" w:type="dxa"/>
            <w:vMerge/>
            <w:vAlign w:val="center"/>
          </w:tcPr>
          <w:p w14:paraId="5F8CE283" w14:textId="77777777" w:rsidR="00BB4695" w:rsidRDefault="00BB4695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F8CE284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8C" w14:textId="77777777">
        <w:trPr>
          <w:cantSplit/>
          <w:trHeight w:val="2095"/>
          <w:jc w:val="center"/>
        </w:trPr>
        <w:tc>
          <w:tcPr>
            <w:tcW w:w="1361" w:type="dxa"/>
            <w:vMerge/>
            <w:vAlign w:val="center"/>
          </w:tcPr>
          <w:p w14:paraId="5F8CE286" w14:textId="77777777" w:rsidR="00BB4695" w:rsidRDefault="00BB4695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8CE287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校院联动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br/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（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分）</w:t>
            </w:r>
          </w:p>
        </w:tc>
        <w:tc>
          <w:tcPr>
            <w:tcW w:w="4679" w:type="dxa"/>
            <w:vAlign w:val="center"/>
          </w:tcPr>
          <w:p w14:paraId="5F8CE288" w14:textId="77777777" w:rsidR="00BB4695" w:rsidRDefault="002712CC">
            <w:pPr>
              <w:kinsoku/>
              <w:overflowPunct w:val="0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FangSong" w:eastAsia="FangSong" w:hAnsi="FangSong" w:cs="SimSun" w:hint="eastAsia"/>
                <w:sz w:val="24"/>
                <w:szCs w:val="24"/>
              </w:rPr>
              <w:t>向校学生科协新媒体平台投稿，利用学生科协网络进行活动宣传与推广。各学院（部）学生科协分会需要审核投稿内容并经由指导老师审核定稿后，转至校学生科协图文中心后台进行发布（成功发布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篇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分，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>
              <w:rPr>
                <w:rFonts w:ascii="FangSong" w:eastAsia="FangSong" w:hAnsi="FangSong" w:cs="SimSun" w:hint="eastAsia"/>
                <w:sz w:val="24"/>
                <w:szCs w:val="24"/>
              </w:rPr>
              <w:t>分封顶）</w:t>
            </w:r>
          </w:p>
        </w:tc>
        <w:tc>
          <w:tcPr>
            <w:tcW w:w="4181" w:type="dxa"/>
            <w:gridSpan w:val="2"/>
            <w:vAlign w:val="center"/>
          </w:tcPr>
          <w:p w14:paraId="5F8CE289" w14:textId="77777777" w:rsidR="00BB4695" w:rsidRDefault="002712CC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3025" w:type="dxa"/>
            <w:vAlign w:val="center"/>
          </w:tcPr>
          <w:p w14:paraId="5F8CE28A" w14:textId="77777777" w:rsidR="00BB4695" w:rsidRDefault="002712CC">
            <w:pPr>
              <w:kinsoku/>
              <w:overflowPunct w:val="0"/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bidi="ar"/>
              </w:rPr>
              <w:t>——</w:t>
            </w:r>
          </w:p>
        </w:tc>
        <w:tc>
          <w:tcPr>
            <w:tcW w:w="2091" w:type="dxa"/>
            <w:vAlign w:val="center"/>
          </w:tcPr>
          <w:p w14:paraId="5F8CE28B" w14:textId="77777777" w:rsidR="00BB4695" w:rsidRDefault="00BB4695">
            <w:pPr>
              <w:jc w:val="center"/>
              <w:rPr>
                <w:rFonts w:ascii="FangSong" w:eastAsia="FangSong" w:hAnsi="FangSong" w:cs="SimSun"/>
                <w:sz w:val="24"/>
                <w:szCs w:val="24"/>
              </w:rPr>
            </w:pPr>
          </w:p>
        </w:tc>
      </w:tr>
      <w:tr w:rsidR="00BB4695" w14:paraId="5F8CE28F" w14:textId="77777777">
        <w:trPr>
          <w:trHeight w:val="616"/>
          <w:jc w:val="center"/>
        </w:trPr>
        <w:tc>
          <w:tcPr>
            <w:tcW w:w="7300" w:type="dxa"/>
            <w:gridSpan w:val="3"/>
            <w:vAlign w:val="center"/>
          </w:tcPr>
          <w:p w14:paraId="5F8CE28D" w14:textId="77777777" w:rsidR="00BB4695" w:rsidRDefault="002712CC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sz w:val="24"/>
                <w:szCs w:val="24"/>
              </w:rPr>
              <w:t>自我评价总分</w:t>
            </w:r>
          </w:p>
        </w:tc>
        <w:tc>
          <w:tcPr>
            <w:tcW w:w="9297" w:type="dxa"/>
            <w:gridSpan w:val="4"/>
            <w:vAlign w:val="center"/>
          </w:tcPr>
          <w:p w14:paraId="5F8CE28E" w14:textId="77777777" w:rsidR="00BB4695" w:rsidRDefault="00BB4695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</w:p>
        </w:tc>
      </w:tr>
    </w:tbl>
    <w:p w14:paraId="5F8CE290" w14:textId="77777777" w:rsidR="00BB4695" w:rsidRDefault="00BB4695">
      <w:pPr>
        <w:rPr>
          <w:rFonts w:ascii="FangSong_GB2312" w:hAnsi="SimSun" w:cs="SimSun"/>
          <w:szCs w:val="30"/>
        </w:rPr>
      </w:pPr>
    </w:p>
    <w:p w14:paraId="5F8CE291" w14:textId="77777777" w:rsidR="00BB4695" w:rsidRDefault="002712CC">
      <w:pPr>
        <w:rPr>
          <w:rFonts w:ascii="FangSong_GB2312" w:hAnsi="SimSun" w:cs="SimSun"/>
          <w:szCs w:val="30"/>
        </w:rPr>
      </w:pPr>
      <w:r>
        <w:rPr>
          <w:rFonts w:ascii="FangSong_GB2312" w:hAnsi="SimSun" w:cs="SimSun" w:hint="eastAsia"/>
          <w:szCs w:val="30"/>
        </w:rPr>
        <w:br w:type="page"/>
      </w:r>
    </w:p>
    <w:p w14:paraId="5F8CE292" w14:textId="77777777" w:rsidR="00BB4695" w:rsidRDefault="002712CC">
      <w:pPr>
        <w:spacing w:line="540" w:lineRule="exact"/>
        <w:rPr>
          <w:rFonts w:ascii="FangSong_GB2312"/>
          <w:szCs w:val="30"/>
        </w:rPr>
      </w:pPr>
      <w:r>
        <w:rPr>
          <w:rFonts w:ascii="FangSong_GB2312" w:hAnsi="SimSun" w:cs="SimSun" w:hint="eastAsia"/>
          <w:szCs w:val="30"/>
        </w:rPr>
        <w:lastRenderedPageBreak/>
        <w:t>注：</w:t>
      </w:r>
    </w:p>
    <w:p w14:paraId="5F8CE293" w14:textId="77777777" w:rsidR="00BB4695" w:rsidRDefault="002712CC">
      <w:pPr>
        <w:spacing w:line="540" w:lineRule="exact"/>
        <w:ind w:firstLineChars="200" w:firstLine="600"/>
        <w:jc w:val="both"/>
        <w:rPr>
          <w:rFonts w:ascii="FangSong_GB2312" w:hAnsi="SimSun" w:cs="SimSun"/>
          <w:szCs w:val="30"/>
        </w:rPr>
      </w:pPr>
      <w:r>
        <w:rPr>
          <w:rFonts w:ascii="FangSong_GB2312" w:hAnsi="SimSun" w:cs="SimSun" w:hint="eastAsia"/>
          <w:szCs w:val="30"/>
        </w:rPr>
        <w:t>请各学院（部）学生科协分会填写自评表格，</w:t>
      </w:r>
      <w:proofErr w:type="gramStart"/>
      <w:r>
        <w:rPr>
          <w:rFonts w:ascii="FangSong_GB2312" w:hAnsi="SimSun" w:cs="SimSun" w:hint="eastAsia"/>
          <w:szCs w:val="30"/>
        </w:rPr>
        <w:t>若学</w:t>
      </w:r>
      <w:proofErr w:type="gramEnd"/>
      <w:r>
        <w:rPr>
          <w:rFonts w:ascii="FangSong_GB2312" w:hAnsi="SimSun" w:cs="SimSun" w:hint="eastAsia"/>
          <w:szCs w:val="30"/>
        </w:rPr>
        <w:t>生科协分会不承担“社会实践”“就业服务”相关工作职责，</w:t>
      </w:r>
      <w:proofErr w:type="gramStart"/>
      <w:r>
        <w:rPr>
          <w:rFonts w:ascii="FangSong_GB2312" w:hAnsi="SimSun" w:cs="SimSun" w:hint="eastAsia"/>
          <w:szCs w:val="30"/>
        </w:rPr>
        <w:t>则板块</w:t>
      </w:r>
      <w:proofErr w:type="gramEnd"/>
      <w:r>
        <w:rPr>
          <w:rFonts w:ascii="FangSong_GB2312" w:hAnsi="SimSun" w:cs="SimSun" w:hint="eastAsia"/>
          <w:szCs w:val="30"/>
        </w:rPr>
        <w:t>得分为各学院（部）学生科协分会该板块</w:t>
      </w:r>
      <w:r>
        <w:rPr>
          <w:rFonts w:ascii="FangSong_GB2312" w:hAnsi="SimSun" w:cs="SimSun" w:hint="eastAsia"/>
          <w:color w:val="FF0000"/>
          <w:szCs w:val="30"/>
        </w:rPr>
        <w:t>参评材料最低分</w:t>
      </w:r>
      <w:r>
        <w:rPr>
          <w:rFonts w:ascii="FangSong_GB2312" w:hAnsi="SimSun" w:cs="SimSun" w:hint="eastAsia"/>
          <w:szCs w:val="30"/>
        </w:rPr>
        <w:t>；各</w:t>
      </w:r>
      <w:proofErr w:type="gramStart"/>
      <w:r>
        <w:rPr>
          <w:rFonts w:ascii="FangSong_GB2312" w:hAnsi="SimSun" w:cs="SimSun" w:hint="eastAsia"/>
          <w:szCs w:val="30"/>
        </w:rPr>
        <w:t>版块</w:t>
      </w:r>
      <w:proofErr w:type="gramEnd"/>
      <w:r>
        <w:rPr>
          <w:rFonts w:ascii="FangSong_GB2312" w:hAnsi="SimSun" w:cs="SimSun" w:hint="eastAsia"/>
          <w:szCs w:val="30"/>
        </w:rPr>
        <w:t>均需提供相关支撑材料，如活动策划、活动现场照片、活动海报和相关推送截图等，请提供完整的支撑材料，避免因缺少材料而不能予以相应加分。表格内写不下的内容可以另附页。</w:t>
      </w:r>
    </w:p>
    <w:p w14:paraId="5F8CE294" w14:textId="77777777" w:rsidR="00BB4695" w:rsidRDefault="002712CC">
      <w:pPr>
        <w:spacing w:line="540" w:lineRule="exact"/>
        <w:ind w:firstLineChars="200" w:firstLine="600"/>
        <w:jc w:val="both"/>
        <w:rPr>
          <w:rFonts w:ascii="FangSong_GB2312" w:hAnsi="SimSun" w:cs="SimSun"/>
          <w:szCs w:val="30"/>
        </w:rPr>
      </w:pPr>
      <w:r>
        <w:rPr>
          <w:rFonts w:ascii="FangSong_GB2312" w:hAnsi="SimSun" w:cs="SimSun" w:hint="eastAsia"/>
          <w:szCs w:val="30"/>
        </w:rPr>
        <w:t>需提供支撑材料的项目请在提交文件时另附文件夹，每项单独文件夹。文件夹层次：</w:t>
      </w:r>
      <w:r>
        <w:rPr>
          <w:rFonts w:ascii="FangSong_GB2312" w:hAnsi="SimSun" w:cs="SimSun" w:hint="eastAsia"/>
          <w:szCs w:val="30"/>
        </w:rPr>
        <w:t>XX</w:t>
      </w:r>
      <w:r>
        <w:rPr>
          <w:rFonts w:ascii="FangSong_GB2312" w:hAnsi="SimSun" w:cs="SimSun" w:hint="eastAsia"/>
          <w:szCs w:val="30"/>
        </w:rPr>
        <w:t>学院（部）支撑材料</w:t>
      </w:r>
      <w:r>
        <w:rPr>
          <w:rFonts w:ascii="FangSong_GB2312" w:hAnsi="SimSun" w:cs="SimSun" w:hint="eastAsia"/>
          <w:szCs w:val="30"/>
        </w:rPr>
        <w:t>-XX</w:t>
      </w:r>
      <w:r>
        <w:rPr>
          <w:rFonts w:ascii="FangSong_GB2312" w:hAnsi="SimSun" w:cs="SimSun" w:hint="eastAsia"/>
          <w:szCs w:val="30"/>
        </w:rPr>
        <w:t>项目</w:t>
      </w:r>
      <w:r>
        <w:rPr>
          <w:rFonts w:ascii="FangSong_GB2312" w:hAnsi="SimSun" w:cs="SimSun" w:hint="eastAsia"/>
          <w:szCs w:val="30"/>
        </w:rPr>
        <w:t>-</w:t>
      </w:r>
      <w:r>
        <w:rPr>
          <w:rFonts w:ascii="FangSong_GB2312" w:hAnsi="SimSun" w:cs="SimSun" w:hint="eastAsia"/>
          <w:szCs w:val="30"/>
        </w:rPr>
        <w:t>具体材料。</w:t>
      </w:r>
    </w:p>
    <w:p w14:paraId="5F8CE295" w14:textId="77777777" w:rsidR="00BB4695" w:rsidRDefault="002712CC">
      <w:pPr>
        <w:spacing w:line="540" w:lineRule="exact"/>
        <w:ind w:firstLineChars="200" w:firstLine="600"/>
        <w:jc w:val="both"/>
        <w:rPr>
          <w:rFonts w:ascii="FangSong_GB2312" w:hAnsi="SimSun" w:cs="SimSun"/>
          <w:color w:val="FF0000"/>
          <w:szCs w:val="30"/>
        </w:rPr>
        <w:sectPr w:rsidR="00BB4695">
          <w:pgSz w:w="16838" w:h="11906" w:orient="landscape"/>
          <w:pgMar w:top="1758" w:right="1440" w:bottom="1758" w:left="1440" w:header="851" w:footer="992" w:gutter="0"/>
          <w:cols w:space="425"/>
          <w:docGrid w:type="lines" w:linePitch="312"/>
        </w:sectPr>
      </w:pPr>
      <w:r>
        <w:rPr>
          <w:rFonts w:ascii="FangSong_GB2312" w:hAnsi="SimSun" w:cs="SimSun" w:hint="eastAsia"/>
          <w:color w:val="FF0000"/>
          <w:szCs w:val="30"/>
        </w:rPr>
        <w:t>特别提醒，本次评选不接受材料补交或提交后修改，请各分院科协在材料填写完毕后经指导老师审核定稿再提交，提交后不接受材料改动。</w:t>
      </w:r>
    </w:p>
    <w:p w14:paraId="5F8CE296" w14:textId="2348D0EC" w:rsidR="00BB4695" w:rsidRDefault="002712CC">
      <w:pPr>
        <w:jc w:val="center"/>
        <w:rPr>
          <w:sz w:val="22"/>
          <w:szCs w:val="24"/>
        </w:rPr>
      </w:pPr>
      <w:r>
        <w:rPr>
          <w:rFonts w:ascii="方正小标宋简体" w:eastAsia="方正小标宋简体" w:hAnsi="方正小标宋简体"/>
          <w:sz w:val="32"/>
          <w:szCs w:val="32"/>
        </w:rPr>
        <w:lastRenderedPageBreak/>
        <w:t>苏州大学</w:t>
      </w:r>
      <w:r>
        <w:rPr>
          <w:rFonts w:ascii="方正小标宋简体" w:eastAsia="方正小标宋简体" w:hAnsi="方正小标宋简体"/>
          <w:sz w:val="32"/>
          <w:szCs w:val="32"/>
        </w:rPr>
        <w:t>202</w:t>
      </w:r>
      <w:r>
        <w:rPr>
          <w:rFonts w:ascii="方正小标宋简体" w:eastAsia="方正小标宋简体" w:hAnsi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/>
          <w:sz w:val="32"/>
          <w:szCs w:val="32"/>
        </w:rPr>
        <w:t>-202</w:t>
      </w:r>
      <w:r>
        <w:rPr>
          <w:rFonts w:ascii="方正小标宋简体" w:eastAsia="方正小标宋简体" w:hAnsi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/>
          <w:sz w:val="32"/>
          <w:szCs w:val="32"/>
        </w:rPr>
        <w:t>学年优秀学生科协骨干申请表</w:t>
      </w:r>
    </w:p>
    <w:tbl>
      <w:tblPr>
        <w:tblW w:w="8734" w:type="dxa"/>
        <w:tblInd w:w="-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627"/>
        <w:gridCol w:w="1215"/>
        <w:gridCol w:w="203"/>
        <w:gridCol w:w="1498"/>
        <w:gridCol w:w="61"/>
        <w:gridCol w:w="1298"/>
        <w:gridCol w:w="1150"/>
      </w:tblGrid>
      <w:tr w:rsidR="00BB4695" w14:paraId="5F8CE29D" w14:textId="77777777">
        <w:trPr>
          <w:trHeight w:val="83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7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学院（部）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8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9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A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B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C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</w:tr>
      <w:tr w:rsidR="00BB4695" w14:paraId="5F8CE2A4" w14:textId="77777777">
        <w:trPr>
          <w:trHeight w:val="81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E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9F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0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年级专业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1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2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3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</w:tr>
      <w:tr w:rsidR="00BB4695" w14:paraId="5F8CE2A9" w14:textId="77777777">
        <w:trPr>
          <w:trHeight w:val="81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5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6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7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8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</w:tc>
      </w:tr>
      <w:tr w:rsidR="00BB4695" w14:paraId="5F8CE2AD" w14:textId="77777777">
        <w:trPr>
          <w:cantSplit/>
          <w:trHeight w:val="196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A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曾获奖励</w:t>
            </w:r>
          </w:p>
        </w:tc>
        <w:tc>
          <w:tcPr>
            <w:tcW w:w="7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B" w14:textId="77777777" w:rsidR="00BB4695" w:rsidRDefault="002712CC">
            <w:pPr>
              <w:spacing w:line="500" w:lineRule="exact"/>
              <w:outlineLvl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时间</w:t>
            </w:r>
            <w:r>
              <w:rPr>
                <w:rFonts w:hint="eastAsia"/>
                <w:color w:val="FF0000"/>
                <w:sz w:val="24"/>
              </w:rPr>
              <w:t>+</w:t>
            </w:r>
            <w:r>
              <w:rPr>
                <w:rFonts w:hint="eastAsia"/>
                <w:color w:val="FF0000"/>
                <w:sz w:val="24"/>
              </w:rPr>
              <w:t>所获奖项名称</w:t>
            </w:r>
          </w:p>
          <w:p w14:paraId="5F8CE2AC" w14:textId="77777777" w:rsidR="00BB4695" w:rsidRDefault="002712CC">
            <w:pPr>
              <w:spacing w:line="500" w:lineRule="exact"/>
              <w:outlineLvl w:val="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如：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2020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  <w:r>
              <w:rPr>
                <w:rFonts w:hint="eastAsia"/>
                <w:color w:val="FF0000"/>
                <w:sz w:val="24"/>
              </w:rPr>
              <w:t>月获苏州大学本科生学业奖学金二等奖。（此处填写时删掉）</w:t>
            </w:r>
          </w:p>
        </w:tc>
      </w:tr>
      <w:tr w:rsidR="00BB4695" w14:paraId="5F8CE2B1" w14:textId="77777777">
        <w:trPr>
          <w:cantSplit/>
          <w:trHeight w:val="119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E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在校期间是否受过处分</w:t>
            </w:r>
          </w:p>
        </w:tc>
        <w:tc>
          <w:tcPr>
            <w:tcW w:w="7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AF" w14:textId="77777777" w:rsidR="00BB4695" w:rsidRDefault="002712CC">
            <w:pPr>
              <w:spacing w:line="5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□否</w:t>
            </w:r>
          </w:p>
          <w:p w14:paraId="5F8CE2B0" w14:textId="77777777" w:rsidR="00BB4695" w:rsidRDefault="002712CC">
            <w:pPr>
              <w:spacing w:line="50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（如受到处分，请写明处分内容）</w:t>
            </w:r>
          </w:p>
        </w:tc>
      </w:tr>
      <w:tr w:rsidR="00BB4695" w14:paraId="5F8CE2B5" w14:textId="77777777">
        <w:trPr>
          <w:cantSplit/>
          <w:trHeight w:val="2394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B2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现实表现</w:t>
            </w:r>
          </w:p>
          <w:p w14:paraId="5F8CE2B3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300</w:t>
            </w:r>
            <w:r>
              <w:rPr>
                <w:sz w:val="24"/>
              </w:rPr>
              <w:t>字）</w:t>
            </w:r>
          </w:p>
        </w:tc>
        <w:tc>
          <w:tcPr>
            <w:tcW w:w="7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E2B4" w14:textId="77777777" w:rsidR="00BB4695" w:rsidRDefault="00BB4695">
            <w:pPr>
              <w:spacing w:line="500" w:lineRule="exact"/>
              <w:outlineLvl w:val="0"/>
              <w:rPr>
                <w:sz w:val="24"/>
              </w:rPr>
            </w:pPr>
          </w:p>
        </w:tc>
      </w:tr>
      <w:tr w:rsidR="00BB4695" w14:paraId="5F8CE2BC" w14:textId="77777777">
        <w:trPr>
          <w:cantSplit/>
          <w:trHeight w:val="171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B6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</w:t>
            </w:r>
          </w:p>
          <w:p w14:paraId="5F8CE2B7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学生科协意见</w:t>
            </w:r>
          </w:p>
        </w:tc>
        <w:tc>
          <w:tcPr>
            <w:tcW w:w="7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B8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  <w:p w14:paraId="5F8CE2B9" w14:textId="77777777" w:rsidR="00BB4695" w:rsidRDefault="00BB4695">
            <w:pPr>
              <w:spacing w:line="500" w:lineRule="exact"/>
              <w:outlineLvl w:val="0"/>
              <w:rPr>
                <w:sz w:val="24"/>
              </w:rPr>
            </w:pPr>
          </w:p>
          <w:p w14:paraId="5F8CE2BA" w14:textId="77777777" w:rsidR="00BB4695" w:rsidRDefault="002712CC">
            <w:pPr>
              <w:spacing w:line="500" w:lineRule="exact"/>
              <w:ind w:firstLineChars="1128" w:firstLine="2707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理事长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</w:p>
          <w:p w14:paraId="5F8CE2BB" w14:textId="77777777" w:rsidR="00BB4695" w:rsidRDefault="002712CC">
            <w:pPr>
              <w:spacing w:line="500" w:lineRule="exact"/>
              <w:ind w:firstLineChars="1128" w:firstLine="2707"/>
              <w:outlineLvl w:val="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B4695" w14:paraId="5F8CE2C3" w14:textId="77777777">
        <w:trPr>
          <w:cantSplit/>
          <w:trHeight w:val="148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BD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学院（部）团委意见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BE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  <w:p w14:paraId="5F8CE2BF" w14:textId="77777777" w:rsidR="00BB4695" w:rsidRDefault="002712CC">
            <w:pPr>
              <w:spacing w:after="156"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（盖章）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0" w14:textId="77777777" w:rsidR="00BB4695" w:rsidRDefault="002712CC">
            <w:pPr>
              <w:spacing w:line="500" w:lineRule="exac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学院（部）党委意见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1" w14:textId="77777777" w:rsidR="00BB4695" w:rsidRDefault="00BB4695">
            <w:pPr>
              <w:spacing w:line="500" w:lineRule="exact"/>
              <w:jc w:val="center"/>
              <w:outlineLvl w:val="0"/>
              <w:rPr>
                <w:sz w:val="24"/>
              </w:rPr>
            </w:pPr>
          </w:p>
          <w:p w14:paraId="5F8CE2C2" w14:textId="77777777" w:rsidR="00BB4695" w:rsidRDefault="002712CC">
            <w:pPr>
              <w:spacing w:after="156" w:line="500" w:lineRule="exact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（盖章）</w:t>
            </w:r>
          </w:p>
        </w:tc>
      </w:tr>
    </w:tbl>
    <w:p w14:paraId="5F8CE2C4" w14:textId="77777777" w:rsidR="00BB4695" w:rsidRDefault="002712CC">
      <w:pPr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br w:type="page"/>
      </w:r>
    </w:p>
    <w:p w14:paraId="5F8CE2C5" w14:textId="0456CDA4" w:rsidR="00BB4695" w:rsidRDefault="002712CC">
      <w:pPr>
        <w:spacing w:line="480" w:lineRule="auto"/>
        <w:ind w:right="-187"/>
        <w:jc w:val="center"/>
        <w:outlineLvl w:val="0"/>
      </w:pPr>
      <w:r>
        <w:rPr>
          <w:rFonts w:ascii="方正小标宋简体" w:eastAsia="方正小标宋简体" w:hAnsi="方正小标宋简体"/>
          <w:sz w:val="32"/>
          <w:szCs w:val="32"/>
        </w:rPr>
        <w:lastRenderedPageBreak/>
        <w:t>苏州大学</w:t>
      </w:r>
      <w:r>
        <w:rPr>
          <w:rFonts w:ascii="方正小标宋简体" w:eastAsia="方正小标宋简体" w:hAnsi="方正小标宋简体"/>
          <w:sz w:val="32"/>
          <w:szCs w:val="32"/>
        </w:rPr>
        <w:t>202</w:t>
      </w:r>
      <w:r>
        <w:rPr>
          <w:rFonts w:ascii="方正小标宋简体" w:eastAsia="方正小标宋简体" w:hAnsi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/>
          <w:sz w:val="32"/>
          <w:szCs w:val="32"/>
        </w:rPr>
        <w:t>-202</w:t>
      </w:r>
      <w:r>
        <w:rPr>
          <w:rFonts w:ascii="方正小标宋简体" w:eastAsia="方正小标宋简体" w:hAnsi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/>
          <w:sz w:val="32"/>
          <w:szCs w:val="32"/>
        </w:rPr>
        <w:t>学年优秀学生科协骨干信息汇总表</w:t>
      </w:r>
    </w:p>
    <w:p w14:paraId="5F8CE2C6" w14:textId="77777777" w:rsidR="00BB4695" w:rsidRDefault="002712CC">
      <w:pPr>
        <w:spacing w:line="480" w:lineRule="auto"/>
      </w:pPr>
      <w:r>
        <w:rPr>
          <w:rFonts w:ascii="Times New Roman" w:hAnsi="Times New Roman" w:hint="eastAsia"/>
          <w:sz w:val="24"/>
          <w:szCs w:val="24"/>
        </w:rPr>
        <w:t>分会名称：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学院（部）团委：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（盖章）</w:t>
      </w:r>
    </w:p>
    <w:tbl>
      <w:tblPr>
        <w:tblW w:w="9198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1412"/>
        <w:gridCol w:w="1412"/>
        <w:gridCol w:w="1831"/>
        <w:gridCol w:w="1599"/>
        <w:gridCol w:w="2139"/>
      </w:tblGrid>
      <w:tr w:rsidR="00BB4695" w14:paraId="5F8CE2CD" w14:textId="77777777">
        <w:trPr>
          <w:trHeight w:val="113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7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8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学院（部）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9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A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B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C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BB4695" w14:paraId="5F8CE2D4" w14:textId="77777777">
        <w:trPr>
          <w:trHeight w:val="85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E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CF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0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1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FangSong_GB2312" w:hAnsi="DengXian" w:cs="SimSun" w:hint="eastAsia"/>
                <w:sz w:val="24"/>
                <w:szCs w:val="24"/>
              </w:rPr>
              <w:t>2019</w:t>
            </w:r>
            <w:r>
              <w:rPr>
                <w:rFonts w:ascii="FangSong_GB2312" w:hAnsi="DengXian" w:cs="SimSun" w:hint="eastAsia"/>
                <w:sz w:val="24"/>
                <w:szCs w:val="24"/>
              </w:rPr>
              <w:t>级</w:t>
            </w:r>
            <w:r>
              <w:rPr>
                <w:rFonts w:ascii="FangSong_GB2312" w:hAnsi="DengXian" w:cs="SimSun" w:hint="eastAsia"/>
                <w:sz w:val="24"/>
                <w:szCs w:val="24"/>
              </w:rPr>
              <w:t>xxx</w:t>
            </w:r>
            <w:r>
              <w:rPr>
                <w:rFonts w:ascii="FangSong_GB2312" w:hAnsi="DengXian" w:cs="SimSun" w:hint="eastAsia"/>
                <w:sz w:val="24"/>
                <w:szCs w:val="24"/>
              </w:rPr>
              <w:t>专业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2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中共党员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3" w14:textId="77777777" w:rsidR="00BB4695" w:rsidRDefault="002712CC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理事长</w:t>
            </w:r>
          </w:p>
        </w:tc>
      </w:tr>
      <w:tr w:rsidR="00BB4695" w14:paraId="5F8CE2DB" w14:textId="77777777">
        <w:trPr>
          <w:trHeight w:val="85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5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6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7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8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9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A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B4695" w14:paraId="5F8CE2E2" w14:textId="77777777">
        <w:trPr>
          <w:trHeight w:val="85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C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D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E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F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0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1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B4695" w14:paraId="5F8CE2E9" w14:textId="77777777">
        <w:trPr>
          <w:trHeight w:val="85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3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4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5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6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7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E8" w14:textId="77777777" w:rsidR="00BB4695" w:rsidRDefault="00BB4695">
            <w:pPr>
              <w:spacing w:line="380" w:lineRule="exact"/>
              <w:ind w:right="-187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5F8CE2EA" w14:textId="77777777" w:rsidR="00BB4695" w:rsidRDefault="00BB4695">
      <w:pPr>
        <w:spacing w:line="540" w:lineRule="exact"/>
        <w:rPr>
          <w:rFonts w:ascii="Times New Roman" w:hAnsi="Times New Roman" w:cs="FangSong_GB2312"/>
          <w:szCs w:val="30"/>
        </w:rPr>
      </w:pPr>
    </w:p>
    <w:p w14:paraId="5F8CE2EB" w14:textId="77777777" w:rsidR="00BB4695" w:rsidRDefault="00BB4695"/>
    <w:p w14:paraId="5F8CE2EC" w14:textId="77777777" w:rsidR="00BB4695" w:rsidRDefault="00BB4695">
      <w:pPr>
        <w:spacing w:line="540" w:lineRule="exact"/>
        <w:ind w:firstLineChars="200" w:firstLine="600"/>
        <w:jc w:val="both"/>
        <w:rPr>
          <w:rFonts w:ascii="FangSong_GB2312" w:hAnsi="SimSun" w:cs="SimSun"/>
          <w:color w:val="FF0000"/>
          <w:szCs w:val="30"/>
        </w:rPr>
      </w:pPr>
    </w:p>
    <w:p w14:paraId="5F8CE2ED" w14:textId="77777777" w:rsidR="00BB4695" w:rsidRDefault="00BB4695">
      <w:pPr>
        <w:rPr>
          <w:rFonts w:ascii="FangSong_GB2312" w:hAnsi="SimSun" w:cs="SimSun"/>
          <w:color w:val="FF0000"/>
          <w:szCs w:val="30"/>
        </w:rPr>
      </w:pPr>
    </w:p>
    <w:p w14:paraId="5F8CE2EE" w14:textId="77777777" w:rsidR="00BB4695" w:rsidRDefault="00BB4695">
      <w:pPr>
        <w:spacing w:line="540" w:lineRule="exact"/>
        <w:ind w:firstLineChars="200" w:firstLine="600"/>
        <w:jc w:val="both"/>
        <w:rPr>
          <w:rFonts w:ascii="FangSong_GB2312" w:hAnsi="SimSun" w:cs="SimSun"/>
          <w:color w:val="FF0000"/>
          <w:szCs w:val="30"/>
        </w:rPr>
      </w:pPr>
    </w:p>
    <w:p w14:paraId="5F8CE2EF" w14:textId="77777777" w:rsidR="00BB4695" w:rsidRDefault="00BB4695">
      <w:pPr>
        <w:rPr>
          <w:rFonts w:ascii="FangSong_GB2312"/>
          <w:szCs w:val="30"/>
        </w:rPr>
      </w:pPr>
    </w:p>
    <w:sectPr w:rsidR="00BB4695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1YzAzNzQ0NGI1NGExYTk4NDQwMGE2MjAyMjI4MjcifQ=="/>
  </w:docVars>
  <w:rsids>
    <w:rsidRoot w:val="00A80610"/>
    <w:rsid w:val="00050A3C"/>
    <w:rsid w:val="0005158A"/>
    <w:rsid w:val="000C04F3"/>
    <w:rsid w:val="00111447"/>
    <w:rsid w:val="001C1AE6"/>
    <w:rsid w:val="00227B35"/>
    <w:rsid w:val="002533BB"/>
    <w:rsid w:val="002712CC"/>
    <w:rsid w:val="00282217"/>
    <w:rsid w:val="002957CC"/>
    <w:rsid w:val="002963EB"/>
    <w:rsid w:val="002E3098"/>
    <w:rsid w:val="0032410E"/>
    <w:rsid w:val="003E3C13"/>
    <w:rsid w:val="00605727"/>
    <w:rsid w:val="00607C3D"/>
    <w:rsid w:val="006410E6"/>
    <w:rsid w:val="0065582E"/>
    <w:rsid w:val="006934F7"/>
    <w:rsid w:val="006C62A5"/>
    <w:rsid w:val="00740B6E"/>
    <w:rsid w:val="007830A4"/>
    <w:rsid w:val="008B4055"/>
    <w:rsid w:val="008C4173"/>
    <w:rsid w:val="008F4DE8"/>
    <w:rsid w:val="00903E65"/>
    <w:rsid w:val="00941870"/>
    <w:rsid w:val="009730EE"/>
    <w:rsid w:val="00982CA8"/>
    <w:rsid w:val="009C3FC6"/>
    <w:rsid w:val="009E1F23"/>
    <w:rsid w:val="00A40F16"/>
    <w:rsid w:val="00A62485"/>
    <w:rsid w:val="00A7214D"/>
    <w:rsid w:val="00A80610"/>
    <w:rsid w:val="00AB7389"/>
    <w:rsid w:val="00B23D25"/>
    <w:rsid w:val="00B472ED"/>
    <w:rsid w:val="00B651B3"/>
    <w:rsid w:val="00BB4695"/>
    <w:rsid w:val="00C50F30"/>
    <w:rsid w:val="00C914E6"/>
    <w:rsid w:val="00C97273"/>
    <w:rsid w:val="00CD0F98"/>
    <w:rsid w:val="00D05088"/>
    <w:rsid w:val="00D51AC8"/>
    <w:rsid w:val="00DB3850"/>
    <w:rsid w:val="00DC5D3E"/>
    <w:rsid w:val="00E33970"/>
    <w:rsid w:val="00E67F0D"/>
    <w:rsid w:val="00E86092"/>
    <w:rsid w:val="00EE7B96"/>
    <w:rsid w:val="00F42BFE"/>
    <w:rsid w:val="00F6303C"/>
    <w:rsid w:val="00FA5D3E"/>
    <w:rsid w:val="06B02B44"/>
    <w:rsid w:val="09554D1B"/>
    <w:rsid w:val="10245ACC"/>
    <w:rsid w:val="12981D6F"/>
    <w:rsid w:val="1604753A"/>
    <w:rsid w:val="18156BDD"/>
    <w:rsid w:val="1D4749DC"/>
    <w:rsid w:val="2E5315BF"/>
    <w:rsid w:val="4C007E29"/>
    <w:rsid w:val="58FA31E2"/>
    <w:rsid w:val="65581EB7"/>
    <w:rsid w:val="66B41A39"/>
    <w:rsid w:val="68FC334A"/>
    <w:rsid w:val="6F483FA1"/>
    <w:rsid w:val="72AF799F"/>
    <w:rsid w:val="76E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E1B3"/>
  <w15:docId w15:val="{E9936A3B-1EC3-4448-9CED-F84128F2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ngXian" w:eastAsia="DengXian" w:hAnsi="DengXia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FangSong_GB2312" w:hAnsi="Arial" w:cs="Arial"/>
      <w:snapToGrid w:val="0"/>
      <w:color w:val="000000"/>
      <w:sz w:val="30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uiPriority w:val="99"/>
    <w:unhideWhenUsed/>
    <w:qFormat/>
  </w:style>
  <w:style w:type="paragraph" w:styleId="Footer">
    <w:name w:val="footer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14:ligatures w14:val="standardContextual"/>
    </w:rPr>
  </w:style>
  <w:style w:type="paragraph" w:customStyle="1" w:styleId="Revision1">
    <w:name w:val="Revision1"/>
    <w:autoRedefine/>
    <w:hidden/>
    <w:uiPriority w:val="99"/>
    <w:unhideWhenUsed/>
    <w:qFormat/>
    <w:rPr>
      <w:rFonts w:ascii="Arial" w:eastAsia="FangSong_GB2312" w:hAnsi="Arial" w:cs="Arial"/>
      <w:snapToGrid w:val="0"/>
      <w:color w:val="000000"/>
      <w:sz w:val="30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8a68a67-2aec-44ca-9adf-62bb8ebcbc40}" enabled="0" method="" siteId="{28a68a67-2aec-44ca-9adf-62bb8ebcbc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 明</dc:creator>
  <cp:lastModifiedBy>Dylan Jiang</cp:lastModifiedBy>
  <cp:revision>5</cp:revision>
  <dcterms:created xsi:type="dcterms:W3CDTF">2024-03-25T08:03:00Z</dcterms:created>
  <dcterms:modified xsi:type="dcterms:W3CDTF">2025-05-12T03:56:00Z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8698FAFC9F0F48208EF36422865C5B36_13</vt:lpwstr>
  </property>
  <property fmtid="{D5CDD505-2E9C-101B-9397-08002B2CF9AE}" pid="3" name="KSOProductBuildVer">
    <vt:lpwstr>2052-12.1.0.16417</vt:lpwstr>
  </property>
</Properties>
</file>