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E0" w:rsidRPr="00496F44" w:rsidRDefault="00C96AF9" w:rsidP="00496F44">
      <w:pPr>
        <w:framePr w:wrap="auto"/>
        <w:spacing w:line="360" w:lineRule="auto"/>
        <w:ind w:firstLineChars="200" w:firstLine="420"/>
        <w:rPr>
          <w:rFonts w:eastAsiaTheme="minorEastAsia" w:cs="宋体"/>
          <w:b/>
          <w:bCs/>
          <w:color w:val="FF0000"/>
          <w:spacing w:val="34"/>
          <w:kern w:val="0"/>
          <w:sz w:val="52"/>
        </w:rPr>
      </w:pPr>
      <w:r>
        <w:rPr>
          <w:noProof/>
        </w:rPr>
        <w:drawing>
          <wp:anchor distT="0" distB="0" distL="114300" distR="114300" simplePos="0" relativeHeight="251669504" behindDoc="1" locked="0" layoutInCell="1" allowOverlap="1">
            <wp:simplePos x="0" y="0"/>
            <wp:positionH relativeFrom="column">
              <wp:posOffset>1190625</wp:posOffset>
            </wp:positionH>
            <wp:positionV relativeFrom="paragraph">
              <wp:posOffset>-76200</wp:posOffset>
            </wp:positionV>
            <wp:extent cx="2990850" cy="733425"/>
            <wp:effectExtent l="19050" t="0" r="0" b="0"/>
            <wp:wrapTight wrapText="bothSides">
              <wp:wrapPolygon edited="0">
                <wp:start x="-138" y="0"/>
                <wp:lineTo x="-138" y="21319"/>
                <wp:lineTo x="21600" y="21319"/>
                <wp:lineTo x="21600" y="0"/>
                <wp:lineTo x="-138" y="0"/>
              </wp:wrapPolygon>
            </wp:wrapTight>
            <wp:docPr id="1" name="图片 13" descr="苏州大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苏州大学校名"/>
                    <pic:cNvPicPr>
                      <a:picLocks noChangeAspect="1"/>
                    </pic:cNvPicPr>
                  </pic:nvPicPr>
                  <pic:blipFill>
                    <a:blip r:embed="rId5" cstate="print"/>
                    <a:stretch>
                      <a:fillRect/>
                    </a:stretch>
                  </pic:blipFill>
                  <pic:spPr>
                    <a:xfrm>
                      <a:off x="0" y="0"/>
                      <a:ext cx="2990850" cy="733425"/>
                    </a:xfrm>
                    <a:prstGeom prst="rect">
                      <a:avLst/>
                    </a:prstGeom>
                    <a:noFill/>
                    <a:ln w="9525">
                      <a:noFill/>
                    </a:ln>
                  </pic:spPr>
                </pic:pic>
              </a:graphicData>
            </a:graphic>
          </wp:anchor>
        </w:drawing>
      </w:r>
    </w:p>
    <w:p w:rsidR="00496F44" w:rsidRDefault="00496F44" w:rsidP="00496F44">
      <w:pPr>
        <w:framePr w:wrap="around"/>
        <w:jc w:val="center"/>
        <w:rPr>
          <w:rFonts w:eastAsia="黑体"/>
          <w:b/>
          <w:bCs/>
          <w:color w:val="FF0000"/>
          <w:spacing w:val="34"/>
          <w:kern w:val="0"/>
          <w:sz w:val="52"/>
        </w:rPr>
      </w:pPr>
      <w:r>
        <w:rPr>
          <w:rFonts w:eastAsia="黑体" w:hint="eastAsia"/>
          <w:b/>
          <w:bCs/>
          <w:color w:val="FF0000"/>
          <w:spacing w:val="34"/>
          <w:kern w:val="0"/>
          <w:sz w:val="52"/>
        </w:rPr>
        <w:t>暑期“三下乡”社会实践活动</w:t>
      </w:r>
    </w:p>
    <w:p w:rsidR="00496F44" w:rsidRPr="00496F44" w:rsidRDefault="00496F44" w:rsidP="00496F44">
      <w:pPr>
        <w:framePr w:wrap="around"/>
        <w:jc w:val="center"/>
        <w:rPr>
          <w:rFonts w:ascii="宋体" w:eastAsia="宋体" w:hAnsi="宋体"/>
          <w:b/>
          <w:bCs/>
          <w:spacing w:val="34"/>
          <w:sz w:val="52"/>
        </w:rPr>
      </w:pPr>
      <w:r w:rsidRPr="00496F44">
        <w:rPr>
          <w:rFonts w:ascii="宋体" w:eastAsia="宋体" w:hAnsi="宋体" w:hint="eastAsia"/>
          <w:b/>
          <w:bCs/>
          <w:color w:val="FF0000"/>
          <w:spacing w:val="34"/>
          <w:sz w:val="52"/>
        </w:rPr>
        <w:t>工作简报</w:t>
      </w:r>
    </w:p>
    <w:p w:rsidR="00DE3FE0" w:rsidRPr="009F5E04" w:rsidRDefault="00C96AF9">
      <w:pPr>
        <w:framePr w:wrap="auto"/>
        <w:widowControl/>
        <w:spacing w:before="100" w:beforeAutospacing="1" w:after="100" w:afterAutospacing="1" w:line="360" w:lineRule="auto"/>
        <w:jc w:val="center"/>
        <w:rPr>
          <w:rFonts w:ascii="Times New Roman" w:eastAsiaTheme="minorEastAsia" w:hAnsi="Times New Roman" w:cs="Times New Roman"/>
          <w:b/>
          <w:bCs/>
          <w:kern w:val="0"/>
          <w:sz w:val="28"/>
        </w:rPr>
      </w:pPr>
      <w:r w:rsidRPr="009F5E04">
        <w:rPr>
          <w:rFonts w:ascii="Times New Roman" w:eastAsiaTheme="minorEastAsia" w:hAnsiTheme="minorEastAsia" w:cs="Times New Roman"/>
          <w:b/>
          <w:bCs/>
          <w:kern w:val="0"/>
          <w:sz w:val="28"/>
        </w:rPr>
        <w:t>第</w:t>
      </w:r>
      <w:r w:rsidRPr="009F5E04">
        <w:rPr>
          <w:rFonts w:ascii="Times New Roman" w:eastAsiaTheme="minorEastAsia" w:hAnsi="Times New Roman" w:cs="Times New Roman"/>
          <w:b/>
          <w:bCs/>
          <w:kern w:val="0"/>
          <w:sz w:val="28"/>
        </w:rPr>
        <w:t>11</w:t>
      </w:r>
      <w:r w:rsidRPr="009F5E04">
        <w:rPr>
          <w:rFonts w:ascii="Times New Roman" w:eastAsiaTheme="minorEastAsia" w:hAnsiTheme="minorEastAsia" w:cs="Times New Roman"/>
          <w:b/>
          <w:bCs/>
          <w:kern w:val="0"/>
          <w:sz w:val="28"/>
        </w:rPr>
        <w:t>期</w:t>
      </w:r>
    </w:p>
    <w:p w:rsidR="00DE3FE0" w:rsidRDefault="00C96AF9">
      <w:pPr>
        <w:framePr w:wrap="auto"/>
        <w:widowControl/>
        <w:spacing w:before="100" w:beforeAutospacing="1" w:after="100" w:afterAutospacing="1" w:line="340" w:lineRule="exact"/>
        <w:jc w:val="center"/>
        <w:rPr>
          <w:rFonts w:ascii="宋体" w:hAnsi="宋体" w:cs="宋体"/>
          <w:b/>
          <w:bCs/>
          <w:kern w:val="0"/>
          <w:sz w:val="28"/>
        </w:rPr>
      </w:pPr>
      <w:r>
        <w:rPr>
          <w:rFonts w:ascii="楷体_GB2312" w:eastAsia="楷体_GB2312" w:hAnsi="宋体" w:cs="宋体" w:hint="eastAsia"/>
          <w:b/>
          <w:bCs/>
          <w:kern w:val="0"/>
          <w:sz w:val="28"/>
        </w:rPr>
        <w:t>苏州大学暑期社会实践活动领导小组办公室 2018年7月30日</w:t>
      </w:r>
    </w:p>
    <w:p w:rsidR="00DE3FE0" w:rsidRDefault="00564C35">
      <w:pPr>
        <w:framePr w:wrap="auto"/>
        <w:widowControl/>
        <w:spacing w:line="360" w:lineRule="exact"/>
        <w:jc w:val="center"/>
        <w:rPr>
          <w:rFonts w:ascii="Arial" w:hAnsi="Arial" w:cs="Arial"/>
          <w:kern w:val="0"/>
        </w:rPr>
      </w:pPr>
      <w:r w:rsidRPr="00564C35">
        <w:rPr>
          <w:rFonts w:ascii="Arial" w:hAnsi="Arial" w:cs="Arial"/>
          <w:kern w:val="0"/>
        </w:rPr>
        <w:pict>
          <v:rect id="_x0000_i1025" style="width:415.3pt;height:5.25pt" o:hralign="center" o:hrstd="t" o:hrnoshade="t" o:hr="t" fillcolor="red" stroked="f"/>
        </w:pict>
      </w:r>
    </w:p>
    <w:p w:rsidR="00DE3FE0" w:rsidRDefault="00564C35">
      <w:pPr>
        <w:framePr w:wrap="auto"/>
        <w:widowControl/>
        <w:spacing w:beforeAutospacing="1" w:after="100" w:afterAutospacing="1" w:line="330" w:lineRule="atLeast"/>
        <w:jc w:val="left"/>
        <w:rPr>
          <w:rFonts w:cs="宋体"/>
          <w:b/>
          <w:bCs/>
          <w:kern w:val="0"/>
          <w:sz w:val="32"/>
        </w:rPr>
      </w:pPr>
      <w:r w:rsidRPr="00564C35">
        <w:rPr>
          <w:noProof/>
        </w:rPr>
        <w:pict>
          <v:rect id="Rectangle 4" o:spid="_x0000_s1026" style="position:absolute;margin-left:-4.35pt;margin-top:66.1pt;width:117pt;height:44.8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HzTQIAAKwEAAAOAAAAZHJzL2Uyb0RvYy54bWysVE2P0zAQvSPxHyzfadLSz6jpatVVEdIC&#10;Kwri7DpOYuF4zNhtuvx6xm63FBZxQCSS5cmMn9/Mm8ny5tgZdlDoNdiSDwc5Z8pKqLRtSv750+bV&#10;nDMfhK2EAatK/qg8v1m9fLHsXaFG0IKpFDICsb7oXcnbEFyRZV62qhN+AE5ZctaAnQhkYpNVKHpC&#10;70w2yvNp1gNWDkEq7+nr3cnJVwm/rpUMH+raq8BMyYlbSCumdRfXbLUURYPCtVqeaYh/YNEJbenS&#10;C9SdCILtUT+D6rRE8FCHgYQug7rWUqUcKJth/ls221Y4lXKh4nh3KZP/f7Dy/eEBma5KPuLMio4k&#10;+khFE7Yxio1jeXrnC4raugeMCXp3D/KrZxbWLUWpW0ToWyUqIjWM8dkvB6Lh6Sjb9e+gInSxD5Aq&#10;dayxi4BUA3ZMgjxeBFHHwCR9HI7nk0VOuknyTaaLyWKSrhDF02mHPrxR0LG4KTkS94QuDvc+RDai&#10;eApJ7MHoaqONSQY2u7VBdhDUHJv0nNH9dZixrKfyTMZE5O8YeXr+hNHpQG1udFfy+XWQsRFRpUYl&#10;wtGAPYVu26pnlY4pDfPZbPqak0VtO5qdTjNhGpo3GZAzhPBFhzY1S6zgs9TmeXzPtC7wqTZXNyfd&#10;olQnyXdQPZJsBJ60oRGnTQv4nbOexqXk/tteoOLMvLUk/WI4Hsf5SsZ4MhuRgdee3bVHWElQJQ+c&#10;nbbrcJrJvUPdtDHrlIaFW2qXWiclYyudWJ2bjEYiJXEe3zhz13aK+vmTWf0AAAD//wMAUEsDBBQA&#10;BgAIAAAAIQC/gWZ43gAAAAoBAAAPAAAAZHJzL2Rvd25yZXYueG1sTE/LTsMwELwj8Q/WInFr7URQ&#10;aIhTAaISt0JpJY5u7MYR9jrYbhv4epYT3HZnRvOoF6N37Ghi6gNKKKYCmME26B47CZu35eQWWMoK&#10;tXIBjYQvk2DRnJ/VqtLhhK/muM4dIxNMlZJgcx4qzlNrjVdpGgaDxO1D9CrTGzuuozqRuXe8FGLG&#10;veqREqwazKM17cf64CmkiIVYPbxvv1cv9hP3z4WzT0spLy/G+ztg2Yz5Twy/9ak6NNRpFw6oE3MS&#10;JjclKQkX13SQoCxntGVHyPxqDryp+f8JzQ8AAAD//wMAUEsBAi0AFAAGAAgAAAAhALaDOJL+AAAA&#10;4QEAABMAAAAAAAAAAAAAAAAAAAAAAFtDb250ZW50X1R5cGVzXS54bWxQSwECLQAUAAYACAAAACEA&#10;OP0h/9YAAACUAQAACwAAAAAAAAAAAAAAAAAvAQAAX3JlbHMvLnJlbHNQSwECLQAUAAYACAAAACEA&#10;fO8x800CAACsBAAADgAAAAAAAAAAAAAAAAAuAgAAZHJzL2Uyb0RvYy54bWxQSwECLQAUAAYACAAA&#10;ACEAv4FmeN4AAAAKAQAADwAAAAAAAAAAAAAAAACnBAAAZHJzL2Rvd25yZXYueG1sUEsFBgAAAAAE&#10;AAQA8wAAALIFAAAAAA==&#10;" strokeweight="2pt">
            <v:shadow on="t" offset="6pt,6pt"/>
          </v:rect>
        </w:pict>
      </w:r>
      <w:r w:rsidR="00C96AF9">
        <w:rPr>
          <w:rFonts w:cs="宋体"/>
          <w:b/>
          <w:bCs/>
          <w:kern w:val="0"/>
          <w:sz w:val="32"/>
        </w:rPr>
        <w:t xml:space="preserve">  </w:t>
      </w:r>
    </w:p>
    <w:p w:rsidR="00DE3FE0" w:rsidRPr="00F5579B" w:rsidRDefault="00C96AF9" w:rsidP="00F5579B">
      <w:pPr>
        <w:framePr w:wrap="auto"/>
        <w:widowControl/>
        <w:spacing w:beforeAutospacing="1" w:after="100" w:afterAutospacing="1" w:line="330" w:lineRule="atLeast"/>
        <w:ind w:firstLineChars="100" w:firstLine="320"/>
        <w:jc w:val="left"/>
        <w:rPr>
          <w:rFonts w:ascii="宋体" w:hAnsi="宋体" w:cs="宋体"/>
          <w:kern w:val="0"/>
          <w:sz w:val="24"/>
        </w:rPr>
      </w:pPr>
      <w:r>
        <w:rPr>
          <w:rFonts w:cs="宋体" w:hint="eastAsia"/>
          <w:b/>
          <w:bCs/>
          <w:kern w:val="0"/>
          <w:sz w:val="32"/>
        </w:rPr>
        <w:t>重点聚焦</w:t>
      </w:r>
    </w:p>
    <w:p w:rsidR="00F5579B" w:rsidRDefault="00F5579B">
      <w:pPr>
        <w:framePr w:wrap="auto"/>
        <w:widowControl/>
        <w:suppressAutoHyphens/>
        <w:spacing w:line="360" w:lineRule="auto"/>
        <w:jc w:val="center"/>
        <w:rPr>
          <w:rFonts w:ascii="宋体" w:eastAsia="宋体" w:hAnsi="宋体" w:cs="宋体"/>
          <w:b/>
          <w:kern w:val="0"/>
          <w:sz w:val="32"/>
          <w:szCs w:val="32"/>
        </w:rPr>
      </w:pPr>
    </w:p>
    <w:p w:rsidR="00DE3FE0" w:rsidRDefault="00C96AF9">
      <w:pPr>
        <w:framePr w:wrap="auto"/>
        <w:widowControl/>
        <w:suppressAutoHyphens/>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五度深入秦岭，苏大学子传承惠寒情</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夏令营又来啦，赶紧去报道！”2018年7月9日，苏州大学“关爱兰花草”陕西支教团队在蓝田县张家坪学校开设的暑期夏令营再一次举行了开班仪式。今年是该团队第五次来到秦岭深处进行暑期社会实践。在这里，支教团队成员将陪伴大山里的孩子们一起度过一段愉快而美好的暑假时光。在延续去年特色课程的基础上，今年的课程更具风采。</w:t>
      </w:r>
    </w:p>
    <w:p w:rsidR="00DE3FE0" w:rsidRPr="00A733F0" w:rsidRDefault="00C96AF9" w:rsidP="00A733F0">
      <w:pPr>
        <w:framePr w:wrap="auto"/>
        <w:spacing w:line="360" w:lineRule="auto"/>
        <w:ind w:firstLineChars="200" w:firstLine="562"/>
        <w:jc w:val="center"/>
        <w:rPr>
          <w:rFonts w:ascii="宋体" w:eastAsia="宋体" w:hAnsi="宋体" w:cs="宋体"/>
          <w:b/>
          <w:sz w:val="28"/>
          <w:szCs w:val="28"/>
        </w:rPr>
      </w:pPr>
      <w:r w:rsidRPr="00A733F0">
        <w:rPr>
          <w:rFonts w:ascii="宋体" w:eastAsia="宋体" w:hAnsi="宋体" w:cs="宋体" w:hint="eastAsia"/>
          <w:b/>
          <w:sz w:val="28"/>
          <w:szCs w:val="28"/>
        </w:rPr>
        <w:t>手脑并用，天马行空——黏土小人别出匠心</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天地开辟之初，大地上并没有人类，是女娲把黄土捏成团造了人……”孩子们听得津津有味，却不知接下来将轮到让他们自己感受“女娲”的魔力，这也是苏州大学教育学院郭晶铭同学的第一堂课——轻黏土拇指小人创作。普普通通的拇指小人在孩子们手中变成了骑着鸭嘴兽的孙悟空、手持魔杖的仙女、骑着扫帚的魔法师……一个个小“女娲”早已逃离故事原本的限制，无穷的想象力让这</w:t>
      </w:r>
      <w:r>
        <w:rPr>
          <w:rFonts w:ascii="宋体" w:eastAsia="宋体" w:hAnsi="宋体" w:cs="宋体" w:hint="eastAsia"/>
          <w:sz w:val="24"/>
          <w:szCs w:val="24"/>
        </w:rPr>
        <w:lastRenderedPageBreak/>
        <w:t>帮小家伙们展现地淋漓尽致。</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当然，美的艺术不止于此，神秘的二维莫比乌斯带展现一棱一面的圆环变化；双喜字剪纸依然流淌着民间艺术的独特精华；用手工纸杯做成的小动物们早已成为张家坪学校的一员；博大精深的脸谱文化也已悄然渗透到孩子们的课余生活。课程的最后，鬼斧神工的大自然配合孩子们天马行空的想象力共同造就了一幅幅精美绝伦的树叶拼贴画。</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“心灵与自然相结合才能产生智慧，才能产生想象力”，也许梭罗的这句话正是道出了郭老师别样手工课的美好真谛。</w:t>
      </w:r>
    </w:p>
    <w:p w:rsidR="00DE3FE0" w:rsidRPr="00A733F0" w:rsidRDefault="00C96AF9" w:rsidP="00A733F0">
      <w:pPr>
        <w:framePr w:wrap="auto"/>
        <w:spacing w:line="360" w:lineRule="auto"/>
        <w:ind w:firstLineChars="200" w:firstLine="562"/>
        <w:jc w:val="center"/>
        <w:rPr>
          <w:rFonts w:ascii="宋体" w:eastAsia="宋体" w:hAnsi="宋体" w:cs="宋体"/>
          <w:b/>
          <w:sz w:val="28"/>
          <w:szCs w:val="28"/>
        </w:rPr>
      </w:pPr>
      <w:r w:rsidRPr="00A733F0">
        <w:rPr>
          <w:rFonts w:ascii="宋体" w:eastAsia="宋体" w:hAnsi="宋体" w:cs="宋体" w:hint="eastAsia"/>
          <w:b/>
          <w:sz w:val="28"/>
          <w:szCs w:val="28"/>
        </w:rPr>
        <w:t>武艺借胆，临危不惧——危情预演防身显功</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飞雪连天射白鹿，笑书神侠倚碧鸳。”金庸笔下的武林世界传奇颇多，光怪陆离。一提到“功夫”，人们的第一印象也往往是“飞檐走壁”、“铁砂掌”等绝世武功，与人们的现实生活相距甚远。其实武术源于生活，也现于生活。苏州大学体育学院的高浩同学就将武术实践化，开设“擒拿防卫术”一课，真实演练危急情况下如何运用武术要义有效防身和逃离。</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针对不同程度的危急情形，高老师分别讲解了力量悬殊、力量相当两种情况的不同应对方法；同时，腕、肘、肩关节的“挣脱与擒拿”、腿部与颈部博弈的“地面控制”、应对拳脚进行要害部位的保护、闪避以及抗击打的“直立防卫”等等细节高老师都以自身为例进行危急现场演示。除此之外，为了加深学生对擒拿和防卫技巧的理解，高老师在他的课程中还穿插生物学中的“肌肉、韧带、关节的运动特征”、物理学中的“力和杠杆原理”等知识。理论课上旁征博引、精彩纷呈，演习课时惊险刺激、别具一格。</w:t>
      </w:r>
    </w:p>
    <w:p w:rsidR="00DE3FE0" w:rsidRPr="00A733F0" w:rsidRDefault="00C96AF9" w:rsidP="00A733F0">
      <w:pPr>
        <w:framePr w:wrap="auto"/>
        <w:spacing w:line="360" w:lineRule="auto"/>
        <w:ind w:firstLineChars="200" w:firstLine="562"/>
        <w:jc w:val="center"/>
        <w:rPr>
          <w:rFonts w:ascii="宋体" w:eastAsia="宋体" w:hAnsi="宋体" w:cs="宋体"/>
          <w:b/>
          <w:sz w:val="28"/>
          <w:szCs w:val="28"/>
        </w:rPr>
      </w:pPr>
      <w:r w:rsidRPr="00A733F0">
        <w:rPr>
          <w:rFonts w:ascii="宋体" w:eastAsia="宋体" w:hAnsi="宋体" w:cs="宋体" w:hint="eastAsia"/>
          <w:b/>
          <w:sz w:val="28"/>
          <w:szCs w:val="28"/>
        </w:rPr>
        <w:t>声色蓝田，魅力主持——小狗喘气妙趣横生</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朱军，董卿，撒贝宁，何炅……”一提起主持人，大家脑海中想到的都是这些知名主持人的名字。他们的声音或温柔圆润，或深厚低沉。他们用风趣的语言，霸气的台风，主持着一场场或大或小的晚会与节目。主持人们光鲜亮丽的形象看似遥不可及，其实不然，来自苏州大学教育学院的王若水同学就将“小小主持人”一课带到大家身边。</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“主持节目并不难，小狗喘气是关键”，王老师一开始就将主持课带到生活中，趣味生动的“小狗喘气”成为了整节课的开始。通过同桌间互相感受对方腹</w:t>
      </w:r>
      <w:r>
        <w:rPr>
          <w:rFonts w:ascii="宋体" w:eastAsia="宋体" w:hAnsi="宋体" w:cs="宋体" w:hint="eastAsia"/>
          <w:sz w:val="24"/>
          <w:szCs w:val="24"/>
        </w:rPr>
        <w:lastRenderedPageBreak/>
        <w:t>部的起伏，学生们逐渐感受到腹式呼吸的魔力。“一面旗，两面旗，三面旗……”经典的数旗子游戏也成了主持课必备的活动。一系列游戏过后，五度坐标及其调值的讲解也就水到渠成。</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做中学，做中教，做中求进步”，陈鹤琴的理念一直贯穿于系列主持课中。从趣味生动的“小狗喘气”，经典诙谐的“绕口令”、到小试牛刀的“新闻播读”、别开生面的“产品推销大会”、再到绘声绘色的“角色扮演”，最终，一场精彩纷呈的晚会主持也为“小小主持人”画上了圆满的句号。</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据悉，苏州大学“关爱兰花草”陕西支教团成立于2014年，由2012年西部计划研究生支教团成员发起。本次支教团队由苏州大学教育学院、体育学院、物理科学与技术学院、能源学院的13名成员构成。此次夏令营的主要课程有基础课程：天文、地理、音乐、美术等；特色课程：陕西味道、播音主持、擒拿防卫术等；选修课程：篮球、排球、街舞等。</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“惠泽教育，情系寒门祖国花朵、寒门学子”是惠寒精神的精髓，希望本次兰花草支教团队传承惠寒理念，用爱和希望辛勤浇灌天真可爱的“兰花草”。</w:t>
      </w:r>
    </w:p>
    <w:p w:rsidR="00A733F0" w:rsidRDefault="00A733F0">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w:t>
      </w:r>
      <w:r w:rsidRPr="00A733F0">
        <w:rPr>
          <w:rFonts w:ascii="宋体" w:eastAsia="宋体" w:hAnsi="宋体" w:cs="宋体" w:hint="eastAsia"/>
          <w:b/>
          <w:bCs/>
          <w:sz w:val="24"/>
          <w:szCs w:val="24"/>
        </w:rPr>
        <w:t>教育学院、体育学院、物理科学与技术学院、光电科学与工程学院、能源学院“关爱兰花草”陕西支教团</w:t>
      </w:r>
      <w:r>
        <w:rPr>
          <w:rFonts w:ascii="宋体" w:eastAsia="宋体" w:hAnsi="宋体" w:cs="宋体" w:hint="eastAsia"/>
          <w:b/>
          <w:bCs/>
          <w:sz w:val="24"/>
          <w:szCs w:val="24"/>
        </w:rPr>
        <w:t>供稿）</w:t>
      </w:r>
    </w:p>
    <w:p w:rsidR="00DE3FE0" w:rsidRDefault="00C96AF9">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（转自中国青年网）</w:t>
      </w:r>
    </w:p>
    <w:p w:rsidR="00DE3FE0" w:rsidRPr="00F5579B" w:rsidRDefault="00DE3FE0">
      <w:pPr>
        <w:framePr w:wrap="auto"/>
        <w:jc w:val="center"/>
        <w:rPr>
          <w:rFonts w:ascii="宋体" w:eastAsia="宋体" w:hAnsi="宋体" w:cs="宋体"/>
          <w:b/>
          <w:bCs/>
          <w:sz w:val="32"/>
          <w:szCs w:val="32"/>
          <w:lang w:eastAsia="zh-TW"/>
        </w:rPr>
      </w:pPr>
    </w:p>
    <w:p w:rsidR="00DE3FE0" w:rsidRDefault="00564C35">
      <w:pPr>
        <w:framePr w:wrap="around"/>
      </w:pPr>
      <w:r>
        <w:rPr>
          <w:noProof/>
        </w:rPr>
        <w:pict>
          <v:rect id="矩形 4" o:spid="_x0000_s1027" style="position:absolute;left:0;text-align:left;margin-left:-2.3pt;margin-top:15.45pt;width:117pt;height:44.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DwKgIAAGMEAAAOAAAAZHJzL2Uyb0RvYy54bWysVM2O0zAQviPxDpbvbNLSdtuo6R4o5YJg&#10;pYI4u7aTWPKfbLdJnwaJGw/B4yBeY2fcUrosB4RwJXcmnnwz3zfjLO8Go8lBhqicrenopqREWu6E&#10;sm1NP37YvJhTEhOzgmlnZU2PMtK71fNny95Xcuw6p4UMBEBsrHpf0y4lXxVF5J00LN44Ly0cNi4Y&#10;lsANbSEC6wHd6GJclrOid0H44LiMEZ6uT4d0lfGbRvL0vmmiTETXFGpLeQ953+FerJasagPzneLn&#10;Mtg/VGGYspD0ArVmiZF9UE+gjOLBRdekG+5M4ZpGcZk5AJtR+Rubbce8zFxAnOgvMsX/B8vfHe4D&#10;UaKmE0osM9CiH5+/fv/2hUxQm97HCkK2/j6cvQgmEh2aYPAfKJAh63m86CmHRDg8HE3m00UJsnM4&#10;m84W08UUQYtfb/sQ0xvpDEGjpgH6lWVkh7cxnUJ/hmCy6LQSG6V1dkK7e6UDOTDo7SavM/qjMG1J&#10;X9PxdJILYTBjjWYJajIeWEfb5oSPXonXyGVef0LGytYsdqcKMgKGscqoJEO2OsnEaytIOnpQ1sIV&#10;oFiNkYISLeHGoJUjE1P6byJBPG0xiczTDTKh4/aQcduJngiFQo7K29vZSwoezPp4tsBFCdMtpOQp&#10;UBJc+qRSlycM+/ZE0HmJvzPtC3xu3lXmAgfkNBJopWE3ABs0d04cYbL2Pqi2w4oyFJ7AJGeY863D&#10;q3Ltg339bVg9AAAA//8DAFBLAwQUAAYACAAAACEAG42nKt4AAAAJAQAADwAAAGRycy9kb3ducmV2&#10;LnhtbEyPwU7DMBBE70j8g7VI3Fo7oYpoiFMBohK3QgGJoxu7cYS9DrbbBr6e5QTH1TzNvG1Wk3fs&#10;aGIaAkoo5gKYwS7oAXsJry/r2TWwlBVq5QIaCV8mwao9P2tUrcMJn81xm3tGJZhqJcHmPNacp84a&#10;r9I8jAYp24foVaYz9lxHdaJy73gpRMW9GpAWrBrNvTXdx/bgaaSIhdjcvb99b57sJ+4fC2cf1lJe&#10;Xky3N8CymfIfDL/6pA4tOe3CAXViTsJsUREp4UosgVFelssFsB2BpaiAtw3//0H7AwAA//8DAFBL&#10;AQItABQABgAIAAAAIQC2gziS/gAAAOEBAAATAAAAAAAAAAAAAAAAAAAAAABbQ29udGVudF9UeXBl&#10;c10ueG1sUEsBAi0AFAAGAAgAAAAhADj9If/WAAAAlAEAAAsAAAAAAAAAAAAAAAAALwEAAF9yZWxz&#10;Ly5yZWxzUEsBAi0AFAAGAAgAAAAhAHWWsPAqAgAAYwQAAA4AAAAAAAAAAAAAAAAALgIAAGRycy9l&#10;Mm9Eb2MueG1sUEsBAi0AFAAGAAgAAAAhABuNpyreAAAACQEAAA8AAAAAAAAAAAAAAAAAhAQAAGRy&#10;cy9kb3ducmV2LnhtbFBLBQYAAAAABAAEAPMAAACPBQAAAAA=&#10;" strokeweight="2pt">
            <v:shadow on="t" offset="6pt,6pt"/>
            <v:textbox>
              <w:txbxContent>
                <w:p w:rsidR="00DE3FE0" w:rsidRDefault="00C96AF9" w:rsidP="00B3139E">
                  <w:pPr>
                    <w:spacing w:beforeLines="50" w:line="480" w:lineRule="exact"/>
                    <w:jc w:val="center"/>
                    <w:rPr>
                      <w:b/>
                      <w:bCs/>
                      <w:sz w:val="32"/>
                    </w:rPr>
                  </w:pPr>
                  <w:r>
                    <w:rPr>
                      <w:rFonts w:hint="eastAsia"/>
                      <w:b/>
                      <w:bCs/>
                      <w:sz w:val="32"/>
                    </w:rPr>
                    <w:t>实践风采</w:t>
                  </w:r>
                </w:p>
              </w:txbxContent>
            </v:textbox>
            <w10:wrap type="square"/>
          </v:rect>
        </w:pict>
      </w:r>
    </w:p>
    <w:p w:rsidR="00DE3FE0" w:rsidRDefault="00DE3FE0">
      <w:pPr>
        <w:framePr w:wrap="around"/>
      </w:pPr>
    </w:p>
    <w:p w:rsidR="00DE3FE0" w:rsidRDefault="00DE3FE0">
      <w:pPr>
        <w:framePr w:wrap="around"/>
      </w:pPr>
    </w:p>
    <w:p w:rsidR="00DE3FE0" w:rsidRDefault="00DE3FE0">
      <w:pPr>
        <w:framePr w:wrap="around"/>
      </w:pPr>
    </w:p>
    <w:p w:rsidR="00DE3FE0" w:rsidRDefault="00DE3FE0">
      <w:pPr>
        <w:framePr w:wrap="around"/>
      </w:pPr>
    </w:p>
    <w:p w:rsidR="00DE3FE0" w:rsidRDefault="00C96AF9">
      <w:pPr>
        <w:framePr w:wrap="auto"/>
        <w:widowControl/>
        <w:suppressAutoHyphens/>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一门语言，一把钥匙</w:t>
      </w:r>
    </w:p>
    <w:p w:rsidR="00A733F0" w:rsidRPr="00F5579B" w:rsidRDefault="00C96AF9" w:rsidP="00F5579B">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月14日正午，苏州大学电子信息学院“吴侬软语”实践团队来到了国家语委语言文字应用培训基地的世界语言大会展示馆·语言文化研习体验馆进行研究学习。培训基地建于2011年，坐落在苏州市姑苏区学士街389号（明代著名</w:t>
      </w:r>
      <w:r>
        <w:rPr>
          <w:rFonts w:ascii="宋体" w:eastAsia="宋体" w:hAnsi="宋体" w:cs="宋体" w:hint="eastAsia"/>
          <w:sz w:val="24"/>
          <w:szCs w:val="24"/>
        </w:rPr>
        <w:lastRenderedPageBreak/>
        <w:t>文人王鳌故居）。</w:t>
      </w:r>
    </w:p>
    <w:p w:rsidR="00DE3FE0" w:rsidRDefault="00C96AF9">
      <w:pPr>
        <w:framePr w:wrap="auto"/>
        <w:spacing w:line="360" w:lineRule="auto"/>
        <w:jc w:val="center"/>
        <w:rPr>
          <w:rFonts w:ascii="宋体" w:eastAsia="宋体" w:hAnsi="宋体" w:cs="宋体"/>
          <w:b/>
          <w:bCs/>
          <w:sz w:val="28"/>
          <w:szCs w:val="28"/>
        </w:rPr>
      </w:pPr>
      <w:r>
        <w:rPr>
          <w:rFonts w:ascii="宋体" w:eastAsia="宋体" w:hAnsi="宋体" w:cs="宋体" w:hint="eastAsia"/>
          <w:b/>
          <w:bCs/>
          <w:sz w:val="28"/>
          <w:szCs w:val="28"/>
        </w:rPr>
        <w:t>一门语言，一把钥匙</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实践团于正午抵达基地，经过一番曲折顺利进入世界语言展示馆内参观。由于天气炎热，正值午休，展馆内较为冷清。实践团首先来到了一楼的“世界馆”，墙上的一排大字映入眼帘：“掌握一种语言就掌握了通往一国文化的钥匙”。经过了解，这是习近平总书记在2014年于中德语言文化交流中提出的观点：沟通交流的重要工具就是语言。一个国家文化的魅力、一个民族的凝聚力主要通过语言表达和传递。学会不同语言，才能了解不同文化的差异性，进而客观理性看待世界，包容友善相处。往里走，参与世界语言大会的一百多个国家的文字都留在了这面墙上，一百多种“语言”和谐的组成了这幅震撼大作。实践团在惊叹墙上“语言”在差异中和谐共存的同时，思考到也正因文化的多样性，让世界文化缤纷多彩；也正因语言差异让每次和平的交流都能碰撞出新的火花。   </w:t>
      </w:r>
    </w:p>
    <w:p w:rsidR="00DE3FE0" w:rsidRDefault="00C96AF9">
      <w:pPr>
        <w:framePr w:wrap="auto"/>
        <w:spacing w:line="360" w:lineRule="auto"/>
        <w:jc w:val="center"/>
        <w:rPr>
          <w:rFonts w:ascii="宋体" w:eastAsia="宋体" w:hAnsi="宋体" w:cs="宋体"/>
          <w:b/>
          <w:bCs/>
          <w:sz w:val="28"/>
          <w:szCs w:val="28"/>
        </w:rPr>
      </w:pPr>
      <w:r>
        <w:rPr>
          <w:rFonts w:ascii="宋体" w:eastAsia="宋体" w:hAnsi="宋体" w:cs="宋体" w:hint="eastAsia"/>
          <w:b/>
          <w:bCs/>
          <w:sz w:val="28"/>
          <w:szCs w:val="28"/>
        </w:rPr>
        <w:t>语言与社会进步</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了解“世界馆”后，不禁为中国语言文化能屹立于世界语言之林而感到珍贵和骄傲。怀着更崇敬的心情，实践团来到“中国馆”。馆中展示了中国语言文字发展历程，右手边有仿石制的墙壁上雕刻着从殷商时代的甲骨文再到西周时的金文、大篆、小篆、隶书最后是今天汉字的标准体——楷书，每一个时期的汉字书写都彰显着时代的特点，每一次汉字的演变都展现了社会的不断进步。这些汉字是考古的依据，往里深入，丰富多彩的文字、图片以及视频展现在参观者的面前，展示了中国语言文字概况，介绍了中华民族在加强语言交流实现社会文明进步上的历史传统，以及国家通用语言文字推广普及取得的成绩。</w:t>
      </w:r>
    </w:p>
    <w:p w:rsidR="00DE3FE0" w:rsidRDefault="00C96AF9">
      <w:pPr>
        <w:framePr w:wrap="auto"/>
        <w:spacing w:line="360" w:lineRule="auto"/>
        <w:jc w:val="center"/>
        <w:rPr>
          <w:rFonts w:ascii="宋体" w:eastAsia="宋体" w:hAnsi="宋体" w:cs="宋体"/>
          <w:b/>
          <w:bCs/>
          <w:sz w:val="28"/>
          <w:szCs w:val="28"/>
        </w:rPr>
      </w:pPr>
      <w:r>
        <w:rPr>
          <w:rFonts w:ascii="宋体" w:eastAsia="宋体" w:hAnsi="宋体" w:cs="宋体" w:hint="eastAsia"/>
          <w:b/>
          <w:bCs/>
          <w:sz w:val="28"/>
          <w:szCs w:val="28"/>
        </w:rPr>
        <w:t>展厅中的“吴侬软语”</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作为中国语言中特色的一支，“吴侬软语”多样的艺术形式精彩纷呈。它们主要是以视频、有声资料等展示江苏丰富的方言文化，行走其中，参观者几乎可以尽览江苏各地的方言特色，以及地方剧种、特色民谣等。吴语是汉语的最重要的方言之一，分布在江苏省长江以南，丹阳以东部分，上海市以及浙江省大部分地区，使用人口大约7500万。展示厅中的文字介绍道写着：“苏州话是吴语的一个主要代表，以苏州话为载体的众多口头文化闻名远近，体现了苏州丰富的文化</w:t>
      </w:r>
      <w:r>
        <w:rPr>
          <w:rFonts w:ascii="宋体" w:eastAsia="宋体" w:hAnsi="宋体" w:cs="宋体" w:hint="eastAsia"/>
          <w:sz w:val="24"/>
          <w:szCs w:val="24"/>
        </w:rPr>
        <w:lastRenderedPageBreak/>
        <w:t>底蕴。”由此可见，苏州话在吴语中的地位是十分重要的。</w:t>
      </w:r>
    </w:p>
    <w:p w:rsidR="00DE3FE0" w:rsidRDefault="00C96AF9">
      <w:pPr>
        <w:framePr w:wrap="auto"/>
        <w:spacing w:line="360" w:lineRule="auto"/>
        <w:jc w:val="center"/>
        <w:rPr>
          <w:rFonts w:ascii="宋体" w:eastAsia="宋体" w:hAnsi="宋体" w:cs="宋体"/>
          <w:b/>
          <w:bCs/>
          <w:sz w:val="28"/>
          <w:szCs w:val="28"/>
        </w:rPr>
      </w:pPr>
      <w:r>
        <w:rPr>
          <w:rFonts w:ascii="宋体" w:eastAsia="宋体" w:hAnsi="宋体" w:cs="宋体" w:hint="eastAsia"/>
          <w:b/>
          <w:bCs/>
          <w:sz w:val="28"/>
          <w:szCs w:val="28"/>
        </w:rPr>
        <w:t>聆听最美苏州声音，传承历史古老文化</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了更加详细地了解苏州话，团队找到了负责苏州话培训的马主任并和马主任谈论了有关苏州话传承的问题。作为开展苏州话辅导式培训班的负责人，马主任对苏州话发展的现状有着清晰的认知。团队成员在与马主任的谈话间了解到，现如今说苏州话的人数在逐渐减少，虽然报名参加培训的总人数还算可观，但是遗憾的是年轻人并不多。关于苏州话的未来走向，现在还不能太早下结论。但是苏州话作为吴侬软语中的主要组成部分，是值得被保护和传承的，共同聆听苏州最美声音，传承历史古老文化，让优美的苏州话韵味不断绵延下去。</w:t>
      </w:r>
    </w:p>
    <w:p w:rsidR="00DE3FE0" w:rsidRDefault="00C96AF9">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（电子信息学院“吴侬软语”实践团队供稿）</w:t>
      </w:r>
    </w:p>
    <w:p w:rsidR="00DE3FE0" w:rsidRDefault="00C96AF9">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（转自中国青年网）</w:t>
      </w:r>
    </w:p>
    <w:p w:rsidR="00DE3FE0" w:rsidRDefault="00DE3FE0">
      <w:pPr>
        <w:framePr w:wrap="auto"/>
        <w:spacing w:line="360" w:lineRule="auto"/>
        <w:jc w:val="right"/>
        <w:rPr>
          <w:rFonts w:ascii="宋体" w:eastAsia="宋体" w:hAnsi="宋体" w:cs="宋体"/>
          <w:b/>
          <w:bCs/>
          <w:sz w:val="24"/>
          <w:szCs w:val="24"/>
        </w:rPr>
      </w:pPr>
    </w:p>
    <w:p w:rsidR="00DE3FE0" w:rsidRDefault="00DE3FE0">
      <w:pPr>
        <w:framePr w:wrap="around"/>
      </w:pPr>
    </w:p>
    <w:p w:rsidR="00DE3FE0" w:rsidRDefault="00C96AF9">
      <w:pPr>
        <w:framePr w:wrap="auto"/>
        <w:spacing w:line="360" w:lineRule="auto"/>
        <w:jc w:val="center"/>
        <w:rPr>
          <w:rFonts w:ascii="宋体" w:eastAsia="宋体" w:hAnsi="宋体" w:cs="宋体"/>
          <w:b/>
          <w:bCs/>
          <w:sz w:val="32"/>
          <w:szCs w:val="32"/>
        </w:rPr>
      </w:pPr>
      <w:r>
        <w:rPr>
          <w:rFonts w:ascii="宋体" w:eastAsia="宋体" w:hAnsi="宋体" w:cs="宋体" w:hint="eastAsia"/>
          <w:b/>
          <w:bCs/>
          <w:sz w:val="32"/>
          <w:szCs w:val="32"/>
        </w:rPr>
        <w:t>苏州大学志愿者走访古镇 了解古建筑文化</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金螳螂建筑学院“游同里、观水文、知建筑”暑期社会实践活动时间为7月7日至10日。确定对象为同里古镇名人故居与园林。主要实践对象：退思园、珍珠塔景园、太湖水利展示馆以及同里三桥及其周边。今天,“游同里、观水文、知建筑”暑期社会实践活动圆满结束。</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走近同里，这是一座悠然自得的古镇，余秋雨曾道：“一见面就产生要在这里觅房的奇怪心愿”。眼中的它，如梦中千年前遇见的江南，那清雅之姿，令人内心自然生出一份诗意感怀。今天是暑期社会实践的最后一天，在这座令人倾醉的古城之中，伴着清晨尚未消散的花草芳香，同学们开始了忙碌而充实的一天。而今天，他们的课题是体验古镇水陆交通分布的魅力。</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前一天制定好的实践地图的指引下，同学们分成两组按计划进行活动，两组成员对古镇河道流向、拱桥设置分布、水网分布规律、园林汲水循环方式等课题按边考察记录，边思考体悟的方法进行了细致研究。一上午的徒步行走的取景记录之后，同学们收获了6张水陆结构分析图、十余篇水陆分布简析短文和54张实景照片。通过对古镇水陆交通线路的实地体验与考察，同学们加深了对古镇交通线路中学术知识的理解，也对古镇有了更加细化的认知。</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饭后，骄阳似火，在太湖水利展示馆前小组成员们如约而至。同学们在一上</w:t>
      </w:r>
      <w:r>
        <w:rPr>
          <w:rFonts w:ascii="宋体" w:eastAsia="宋体" w:hAnsi="宋体" w:cs="宋体" w:hint="eastAsia"/>
          <w:sz w:val="24"/>
          <w:szCs w:val="24"/>
        </w:rPr>
        <w:lastRenderedPageBreak/>
        <w:t>午的步行和记录之后，经过饭间简短的休息，来到了太湖水利展示馆，避暑的同时开始了对太湖水利工程这珍贵的文化遗产的徜徉式探索。太湖水利展示馆于2016年06月14日落馆，旨在深入挖掘太湖流域水文化，展示古今太湖流域治水历史，弘扬太湖水利人的精神面貌。活动组织者宋利平为了营造良好的学习讨论氛围，为同学们简单地介绍了水利馆的主题：一楼以展示“千秋太湖、智慧水利”为主题的图文内容、陈列古船模、手绘半景画，内容丰富形式多样；二楼展示“包孕吴越和当代成就”两大部分。而后同学们按上午的分组，进行了一楼二楼轮换式的观展，各自记录而后集中交流。太湖水利展示馆对太湖流域治水实践进行了展示宣传，是展示太湖流域水利文化和水利成就的窗口，让更多人了解到了太湖水利和水文化。</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下午三点，烈日不再那么灼热，暑期社会实践也接近了尾声。经过三天的外出实践，同学们收货了很多，对同里古镇文化、园林人文艺术、水利及水陆交通发布有了更全面、更直观的认知。实践活动就此结束，同学们合影留念后依依不舍地离开了同里古镇。</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实践为平台,在实践中发展。”这是此次参加社会实践的同学们共同的心声。他们真正地发展了自己,向着成为一名优秀的大学生迈进了坚实的一步。回到学校后，同学们的社会实践工作仍未结束，接下来的资料汇总和小组讨论工作相信会给他们更多的收获。</w:t>
      </w:r>
    </w:p>
    <w:p w:rsidR="00DE3FE0" w:rsidRDefault="00C96AF9">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（金螳螂建筑学院“游同里、观水文、知建筑”实践团队供稿）</w:t>
      </w:r>
    </w:p>
    <w:p w:rsidR="00A733F0" w:rsidRDefault="00A733F0" w:rsidP="00A733F0">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（转自中国青年网）</w:t>
      </w:r>
    </w:p>
    <w:p w:rsidR="00A733F0" w:rsidRPr="00A733F0" w:rsidRDefault="00A733F0">
      <w:pPr>
        <w:framePr w:wrap="auto"/>
        <w:spacing w:line="360" w:lineRule="auto"/>
        <w:jc w:val="right"/>
        <w:rPr>
          <w:rFonts w:ascii="宋体" w:eastAsia="宋体" w:hAnsi="宋体" w:cs="宋体"/>
          <w:b/>
          <w:bCs/>
          <w:sz w:val="24"/>
          <w:szCs w:val="24"/>
        </w:rPr>
      </w:pPr>
    </w:p>
    <w:p w:rsidR="00A733F0" w:rsidRDefault="00A733F0" w:rsidP="00F5579B">
      <w:pPr>
        <w:framePr w:wrap="auto"/>
        <w:widowControl/>
        <w:suppressAutoHyphens/>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行走闻声，感悟初心力量</w:t>
      </w:r>
    </w:p>
    <w:p w:rsidR="00A733F0" w:rsidRDefault="00A733F0" w:rsidP="00A733F0">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月6日，伴着隆隆的火车声，在绿皮火车的硬座上度过23个小时，苏州大学金螳螂建筑学院“重走红色之路，踏寻不变初心”实践团队一路北上，来到了中国革命圣地――延安。作为新时代新青年，实践团队再下乡再学习，沿着先驱们当年为新中国的建立、成长和强盛而不断求索的革命之路，领略、探寻那份坚定不移的初心。</w:t>
      </w:r>
    </w:p>
    <w:p w:rsidR="00A733F0" w:rsidRDefault="00A733F0" w:rsidP="00A733F0">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来到延安的第一天，实践团队循着当年革命先辈们浴血奋战、卫国福民的足迹， 一路寻访，感悟那代代传递的坚定不移的革命初心。</w:t>
      </w:r>
    </w:p>
    <w:p w:rsidR="00A733F0" w:rsidRDefault="00A733F0" w:rsidP="00A733F0">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“来到了南泥湾，南泥湾好地方，好地呀方，好地方来好风光，好地方来好风光，到处是庄稼，遍地是牛羊……”伴着歌声，绿野无边、稼穑飘香的南泥湾展现眼前。 团队成员们望着那片片稻田，回到了那曾经军民一心、开荒改造的年岁。“自力更生，艰苦奋斗”的南泥湾精神，激励着无数仁人志士前赴后继、为振兴中华而不懈奋斗。</w:t>
      </w:r>
    </w:p>
    <w:p w:rsidR="00A733F0" w:rsidRDefault="00A733F0" w:rsidP="00A733F0">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参观延安革命纪念馆及杨家岭革命旧址的这天，延安阴雨蒙蒙，但这并没有让团队成员们激动而庄严的心情消退。走进博物馆，首先映入眼帘的便是毛主席的一句话：“我说延安是两点，一个落脚点，一个出发点，……陕北已成为我们一切工作的试验区。”一孔孔简陋的窑洞，一件件朴素的陈设，一张张珍贵的历史照片，丰富生动的革命资料，再现了当年老一辈革命家不屈不挠、艰苦奋斗的生活和战斗场景。正是在这片坚实的黄土地上，老一辈革命家运筹帷幄，率领人民军队一步步取得抗日战争的胜利，迎来中华民族的曙光。</w:t>
      </w:r>
    </w:p>
    <w:p w:rsidR="00A733F0" w:rsidRDefault="00A733F0" w:rsidP="00A733F0">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这片神奇的土地上，延河静静流淌，永不停歇，似追忆往昔峥嵘岁月，似歌唱而今幸福生活。黄河之水奔腾咆哮，《保卫黄河》的雄壮歌声让多少中华儿女热泪盈眶。这片热土孕育的革命精神，是中华儿女的精神家园，做为新时代的青年更应秉承革命初心，为中华民族的伟大复兴砥砺前行。</w:t>
      </w:r>
    </w:p>
    <w:p w:rsidR="00A733F0" w:rsidRDefault="00A733F0" w:rsidP="00A733F0">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 xml:space="preserve">(金螳螂建筑学院“重走红色之路，踏寻不变初心”实践团队供稿) </w:t>
      </w:r>
    </w:p>
    <w:p w:rsidR="00A733F0" w:rsidRDefault="00A733F0" w:rsidP="00A733F0">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（转自《中国青年网》）</w:t>
      </w:r>
    </w:p>
    <w:p w:rsidR="00A733F0" w:rsidRDefault="00A733F0">
      <w:pPr>
        <w:framePr w:wrap="auto"/>
        <w:widowControl/>
        <w:suppressAutoHyphens/>
        <w:spacing w:line="360" w:lineRule="auto"/>
        <w:jc w:val="center"/>
        <w:rPr>
          <w:rFonts w:ascii="宋体" w:eastAsia="宋体" w:hAnsi="宋体" w:cs="宋体"/>
          <w:b/>
          <w:kern w:val="0"/>
          <w:sz w:val="32"/>
          <w:szCs w:val="32"/>
        </w:rPr>
      </w:pPr>
    </w:p>
    <w:p w:rsidR="00DE3FE0" w:rsidRPr="00B3139E" w:rsidRDefault="00C96AF9" w:rsidP="00B3139E">
      <w:pPr>
        <w:framePr w:wrap="auto"/>
        <w:widowControl/>
        <w:suppressAutoHyphens/>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筚路蓝缕，砥砺前行</w:t>
      </w:r>
      <w:r w:rsidR="00B3139E">
        <w:t xml:space="preserve">           </w:t>
      </w:r>
    </w:p>
    <w:p w:rsidR="00DE3FE0" w:rsidRDefault="00C96AF9">
      <w:pPr>
        <w:framePr w:wrap="auto"/>
        <w:spacing w:line="360" w:lineRule="auto"/>
        <w:ind w:firstLineChars="200" w:firstLine="480"/>
        <w:rPr>
          <w:rFonts w:ascii="宋体" w:eastAsia="宋体" w:hAnsi="宋体" w:cs="宋体"/>
          <w:sz w:val="24"/>
          <w:szCs w:val="24"/>
        </w:rPr>
      </w:pPr>
      <w:r w:rsidRPr="00B3139E">
        <w:rPr>
          <w:rFonts w:asciiTheme="minorEastAsia" w:eastAsiaTheme="minorEastAsia" w:hAnsiTheme="minorEastAsia" w:cs="宋体" w:hint="eastAsia"/>
          <w:sz w:val="24"/>
          <w:szCs w:val="24"/>
        </w:rPr>
        <w:t>2018年7月18日下午，“追梦赤子心”2018年苏州大学助梦沭阳联谊会暨蓝精灵支教闭幕仪式在东小店初级中学学术报告厅隆重举行。东小店初级中学教</w:t>
      </w:r>
      <w:r w:rsidRPr="00B3139E">
        <w:rPr>
          <w:rFonts w:ascii="宋体" w:eastAsia="宋体" w:hAnsi="宋体" w:cs="宋体" w:hint="eastAsia"/>
          <w:sz w:val="24"/>
          <w:szCs w:val="24"/>
        </w:rPr>
        <w:t>学主任张治、姚卫东、苏州大学顾闻钟等</w:t>
      </w:r>
      <w:r>
        <w:rPr>
          <w:rFonts w:ascii="宋体" w:eastAsia="宋体" w:hAnsi="宋体" w:cs="宋体" w:hint="eastAsia"/>
          <w:sz w:val="24"/>
          <w:szCs w:val="24"/>
        </w:rPr>
        <w:t>老师和嘉宾出席了此次联谊会。</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首先，由东小店初级中学教学主任张治发表讲话，他先是对苏大蓝精灵支教团队表达了感谢，并对东小店初级中学的学生寄予殷切的期望；姚卫东书记表示以后师生仍然要保持联系，加强沟通，共同学习进步的愿望。</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讲话结束后，东小店初级中学的同学们与蓝精灵支教团队的队员一起进行了文艺汇演。联谊会由赵飞越同学和郑名媛同学主持，一共有10个节目，涉及相声、话剧、合唱、武术、健美操、篮球操、小提琴等方面，现场氛围活跃，大家</w:t>
      </w:r>
      <w:r>
        <w:rPr>
          <w:rFonts w:ascii="宋体" w:eastAsia="宋体" w:hAnsi="宋体" w:cs="宋体" w:hint="eastAsia"/>
          <w:sz w:val="24"/>
          <w:szCs w:val="24"/>
        </w:rPr>
        <w:lastRenderedPageBreak/>
        <w:t>都积极参与表演，让此次联谊会分外精彩。</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首先，由夏令营老师何艺文与学生王秋彤、韩雪等人共同表演健美操，为这次联谊会营造了热烈的氛围；紧接着，由夏令营老师徐洪敏、李健与学生董振南、王博等人共同表演武术，一招一式都干净利落；学生黄浩然、赵香宇、韦定等人共同表演历史话剧《荆轲刺秦王》，细致地重现了荆轲刺秦王这段悲壮的历史；夏令营老师唐思南、陈月带来了轻快又活泼的歌曲——对唱《喂喂》，</w:t>
      </w:r>
      <w:r w:rsidR="00AE72A4">
        <w:rPr>
          <w:rFonts w:ascii="宋体" w:eastAsia="宋体" w:hAnsi="宋体" w:cs="宋体" w:hint="eastAsia"/>
          <w:sz w:val="24"/>
          <w:szCs w:val="24"/>
        </w:rPr>
        <w:t>台下</w:t>
      </w:r>
      <w:r>
        <w:rPr>
          <w:rFonts w:ascii="宋体" w:eastAsia="宋体" w:hAnsi="宋体" w:cs="宋体" w:hint="eastAsia"/>
          <w:sz w:val="24"/>
          <w:szCs w:val="24"/>
        </w:rPr>
        <w:t>许多同学忍不住跟着合唱</w:t>
      </w:r>
      <w:r w:rsidR="00AE72A4">
        <w:rPr>
          <w:rFonts w:ascii="宋体" w:eastAsia="宋体" w:hAnsi="宋体" w:cs="宋体" w:hint="eastAsia"/>
          <w:sz w:val="24"/>
          <w:szCs w:val="24"/>
        </w:rPr>
        <w:t>；</w:t>
      </w:r>
      <w:r>
        <w:rPr>
          <w:rFonts w:ascii="宋体" w:eastAsia="宋体" w:hAnsi="宋体" w:cs="宋体" w:hint="eastAsia"/>
          <w:sz w:val="24"/>
          <w:szCs w:val="24"/>
        </w:rPr>
        <w:t>团队成员与东小店初级中学的同学们进行了有趣的你划我猜接龙游戏</w:t>
      </w:r>
      <w:r w:rsidR="00AE72A4">
        <w:rPr>
          <w:rFonts w:ascii="宋体" w:eastAsia="宋体" w:hAnsi="宋体" w:cs="宋体" w:hint="eastAsia"/>
          <w:sz w:val="24"/>
          <w:szCs w:val="24"/>
        </w:rPr>
        <w:t>，</w:t>
      </w:r>
      <w:r>
        <w:rPr>
          <w:rFonts w:ascii="宋体" w:eastAsia="宋体" w:hAnsi="宋体" w:cs="宋体" w:hint="eastAsia"/>
          <w:sz w:val="24"/>
          <w:szCs w:val="24"/>
        </w:rPr>
        <w:t>将联谊汇演的气氛推向了高潮。</w:t>
      </w:r>
    </w:p>
    <w:p w:rsidR="00AE72A4"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游戏结束后，学生赵苏磊、赵香宇，带来了相声表演《吹牛》</w:t>
      </w:r>
      <w:r w:rsidR="00F5579B">
        <w:rPr>
          <w:rFonts w:ascii="宋体" w:eastAsia="宋体" w:hAnsi="宋体" w:cs="宋体" w:hint="eastAsia"/>
          <w:sz w:val="24"/>
          <w:szCs w:val="24"/>
        </w:rPr>
        <w:t>，</w:t>
      </w:r>
      <w:r>
        <w:rPr>
          <w:rFonts w:ascii="宋体" w:eastAsia="宋体" w:hAnsi="宋体" w:cs="宋体" w:hint="eastAsia"/>
          <w:sz w:val="24"/>
          <w:szCs w:val="24"/>
        </w:rPr>
        <w:t>学生王杰、宁金堂、张小满、伍雨欢、赵苏磊、张涵带来篮球表演……最后，师生共同合唱《走在乡间的小路上》。歌声中，大家仿佛看到了十天以来点点滴滴。联谊会结束之后，大家一起合照</w:t>
      </w:r>
      <w:r w:rsidR="00AE72A4">
        <w:rPr>
          <w:rFonts w:ascii="宋体" w:eastAsia="宋体" w:hAnsi="宋体" w:cs="宋体" w:hint="eastAsia"/>
          <w:sz w:val="24"/>
          <w:szCs w:val="24"/>
        </w:rPr>
        <w:t>。</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十天的支教时光让团队成员与东小店初级中学同学们的心更近了一步，虽然蓝精灵支教团队并不能一直陪伴在学生的身边，但是活动中团队成员为当地学生带去的是关于未来的希望和憧憬。团队成员</w:t>
      </w:r>
      <w:r w:rsidR="00F5579B">
        <w:rPr>
          <w:rFonts w:ascii="宋体" w:eastAsia="宋体" w:hAnsi="宋体" w:cs="宋体" w:hint="eastAsia"/>
          <w:sz w:val="24"/>
          <w:szCs w:val="24"/>
        </w:rPr>
        <w:t>也</w:t>
      </w:r>
      <w:r>
        <w:rPr>
          <w:rFonts w:ascii="宋体" w:eastAsia="宋体" w:hAnsi="宋体" w:cs="宋体" w:hint="eastAsia"/>
          <w:sz w:val="24"/>
          <w:szCs w:val="24"/>
        </w:rPr>
        <w:t>将和学生继续保持联系交流，促进彼此的进步，继续珍存这份宝贵的情谊。</w:t>
      </w:r>
    </w:p>
    <w:p w:rsidR="00DE3FE0" w:rsidRDefault="00C96AF9">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w:t>
      </w:r>
      <w:r w:rsidR="00AE72A4" w:rsidRPr="00AE72A4">
        <w:rPr>
          <w:rFonts w:ascii="宋体" w:eastAsia="宋体" w:hAnsi="宋体" w:cs="宋体" w:hint="eastAsia"/>
          <w:b/>
          <w:bCs/>
          <w:sz w:val="24"/>
          <w:szCs w:val="24"/>
        </w:rPr>
        <w:t>体育学院、计算机科学与技术学院</w:t>
      </w:r>
      <w:r>
        <w:rPr>
          <w:rFonts w:ascii="宋体" w:eastAsia="宋体" w:hAnsi="宋体" w:cs="宋体" w:hint="eastAsia"/>
          <w:b/>
          <w:bCs/>
          <w:sz w:val="24"/>
          <w:szCs w:val="24"/>
        </w:rPr>
        <w:t>“智在天下，扶贫有责”蓝精灵团队供稿）</w:t>
      </w:r>
    </w:p>
    <w:p w:rsidR="00DE3FE0" w:rsidRDefault="00DE3FE0">
      <w:pPr>
        <w:framePr w:wrap="around"/>
        <w:spacing w:line="360" w:lineRule="auto"/>
      </w:pPr>
    </w:p>
    <w:p w:rsidR="00DE3FE0" w:rsidRDefault="00DE3FE0">
      <w:pPr>
        <w:framePr w:wrap="auto"/>
        <w:spacing w:line="360" w:lineRule="auto"/>
        <w:jc w:val="right"/>
        <w:rPr>
          <w:rFonts w:ascii="宋体" w:eastAsia="宋体" w:hAnsi="宋体" w:cs="宋体"/>
          <w:b/>
          <w:bCs/>
          <w:sz w:val="24"/>
          <w:szCs w:val="24"/>
        </w:rPr>
      </w:pPr>
    </w:p>
    <w:p w:rsidR="00DE3FE0" w:rsidRDefault="00DE3FE0">
      <w:pPr>
        <w:framePr w:wrap="around"/>
      </w:pPr>
    </w:p>
    <w:p w:rsidR="00DE3FE0" w:rsidRDefault="00C96AF9" w:rsidP="00AE72A4">
      <w:pPr>
        <w:framePr w:wrap="auto"/>
        <w:widowControl/>
        <w:suppressAutoHyphens/>
        <w:spacing w:line="360" w:lineRule="auto"/>
        <w:ind w:firstLineChars="300" w:firstLine="964"/>
        <w:jc w:val="center"/>
        <w:rPr>
          <w:rFonts w:ascii="宋体" w:eastAsia="宋体" w:hAnsi="宋体" w:cs="宋体"/>
          <w:b/>
          <w:kern w:val="0"/>
          <w:sz w:val="32"/>
          <w:szCs w:val="32"/>
        </w:rPr>
      </w:pPr>
      <w:r>
        <w:rPr>
          <w:rFonts w:ascii="宋体" w:eastAsia="宋体" w:hAnsi="宋体" w:cs="宋体" w:hint="eastAsia"/>
          <w:b/>
          <w:kern w:val="0"/>
          <w:sz w:val="32"/>
          <w:szCs w:val="32"/>
        </w:rPr>
        <w:t>科普进木渎，花苑绽风采</w:t>
      </w:r>
    </w:p>
    <w:p w:rsidR="00DE3FE0" w:rsidRDefault="00C96AF9" w:rsidP="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7月12日，苏州大学物理科学与技术学院科学商店公益服务团的志愿者们来到了苏州市木渎古镇的花苑社区,对社区里的小朋友们进行知识科普并且和他们共同开展趣味实验探索。到达活动场地</w:t>
      </w:r>
      <w:r w:rsidR="00AE72A4">
        <w:rPr>
          <w:rFonts w:ascii="宋体" w:eastAsia="宋体" w:hAnsi="宋体" w:cs="宋体" w:hint="eastAsia"/>
          <w:sz w:val="24"/>
          <w:szCs w:val="24"/>
        </w:rPr>
        <w:t>后，</w:t>
      </w:r>
      <w:r>
        <w:rPr>
          <w:rFonts w:ascii="宋体" w:eastAsia="宋体" w:hAnsi="宋体" w:cs="宋体" w:hint="eastAsia"/>
          <w:sz w:val="24"/>
          <w:szCs w:val="24"/>
        </w:rPr>
        <w:t>望着满座的小朋友，参加活动的同学们准备好设备和演示文稿</w:t>
      </w:r>
      <w:r w:rsidR="00AE72A4">
        <w:rPr>
          <w:rFonts w:ascii="宋体" w:eastAsia="宋体" w:hAnsi="宋体" w:cs="宋体" w:hint="eastAsia"/>
          <w:sz w:val="24"/>
          <w:szCs w:val="24"/>
        </w:rPr>
        <w:t>，</w:t>
      </w:r>
      <w:r>
        <w:rPr>
          <w:rFonts w:ascii="宋体" w:eastAsia="宋体" w:hAnsi="宋体" w:cs="宋体" w:hint="eastAsia"/>
          <w:sz w:val="24"/>
          <w:szCs w:val="24"/>
        </w:rPr>
        <w:t>开始了自己的宣讲。</w:t>
      </w:r>
    </w:p>
    <w:p w:rsidR="00DE3FE0" w:rsidRDefault="00C96AF9" w:rsidP="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首先是科普组带来的人工智能的讲解。枯燥的文字当然不能打动小朋友们的心弦，</w:t>
      </w:r>
      <w:r w:rsidR="00AE72A4">
        <w:rPr>
          <w:rFonts w:ascii="宋体" w:eastAsia="宋体" w:hAnsi="宋体" w:cs="宋体" w:hint="eastAsia"/>
          <w:sz w:val="24"/>
          <w:szCs w:val="24"/>
        </w:rPr>
        <w:t>而科普组成员</w:t>
      </w:r>
      <w:r>
        <w:rPr>
          <w:rFonts w:ascii="宋体" w:eastAsia="宋体" w:hAnsi="宋体" w:cs="宋体" w:hint="eastAsia"/>
          <w:sz w:val="24"/>
          <w:szCs w:val="24"/>
        </w:rPr>
        <w:t>绘声绘色的讲演加上生动有趣的电动玩具汽车和拼装小玩具瞬间激发了孩子们的兴趣。接着是环保组，环保组的同学用发改委的环保宣传片和垃圾分类的公益广告再次引发了在场所有人的深刻反思。看到环保组带来的宣传片，小朋友们第一次安静下来，小脸上显现出认真思考的神色。</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到了最</w:t>
      </w:r>
      <w:r w:rsidR="00AE72A4">
        <w:rPr>
          <w:rFonts w:ascii="宋体" w:eastAsia="宋体" w:hAnsi="宋体" w:cs="宋体" w:hint="eastAsia"/>
          <w:sz w:val="24"/>
          <w:szCs w:val="24"/>
        </w:rPr>
        <w:t>受</w:t>
      </w:r>
      <w:r>
        <w:rPr>
          <w:rFonts w:ascii="宋体" w:eastAsia="宋体" w:hAnsi="宋体" w:cs="宋体" w:hint="eastAsia"/>
          <w:sz w:val="24"/>
          <w:szCs w:val="24"/>
        </w:rPr>
        <w:t>期待的操作实验</w:t>
      </w:r>
      <w:r w:rsidR="00AE72A4">
        <w:rPr>
          <w:rFonts w:ascii="宋体" w:eastAsia="宋体" w:hAnsi="宋体" w:cs="宋体" w:hint="eastAsia"/>
          <w:sz w:val="24"/>
          <w:szCs w:val="24"/>
        </w:rPr>
        <w:t>环节，</w:t>
      </w:r>
      <w:r>
        <w:rPr>
          <w:rFonts w:ascii="宋体" w:eastAsia="宋体" w:hAnsi="宋体" w:cs="宋体" w:hint="eastAsia"/>
          <w:sz w:val="24"/>
          <w:szCs w:val="24"/>
        </w:rPr>
        <w:t>为了让小朋友们了解大气压力这</w:t>
      </w:r>
      <w:r w:rsidR="00AE72A4">
        <w:rPr>
          <w:rFonts w:ascii="宋体" w:eastAsia="宋体" w:hAnsi="宋体" w:cs="宋体" w:hint="eastAsia"/>
          <w:sz w:val="24"/>
          <w:szCs w:val="24"/>
        </w:rPr>
        <w:t>样</w:t>
      </w:r>
      <w:r>
        <w:rPr>
          <w:rFonts w:ascii="宋体" w:eastAsia="宋体" w:hAnsi="宋体" w:cs="宋体" w:hint="eastAsia"/>
          <w:sz w:val="24"/>
          <w:szCs w:val="24"/>
        </w:rPr>
        <w:t>的</w:t>
      </w:r>
      <w:r w:rsidR="00AE72A4">
        <w:rPr>
          <w:rFonts w:ascii="宋体" w:eastAsia="宋体" w:hAnsi="宋体" w:cs="宋体" w:hint="eastAsia"/>
          <w:sz w:val="24"/>
          <w:szCs w:val="24"/>
        </w:rPr>
        <w:t>抽象</w:t>
      </w:r>
      <w:r>
        <w:rPr>
          <w:rFonts w:ascii="宋体" w:eastAsia="宋体" w:hAnsi="宋体" w:cs="宋体" w:hint="eastAsia"/>
          <w:sz w:val="24"/>
          <w:szCs w:val="24"/>
        </w:rPr>
        <w:t>物</w:t>
      </w:r>
      <w:r>
        <w:rPr>
          <w:rFonts w:ascii="宋体" w:eastAsia="宋体" w:hAnsi="宋体" w:cs="宋体" w:hint="eastAsia"/>
          <w:sz w:val="24"/>
          <w:szCs w:val="24"/>
        </w:rPr>
        <w:lastRenderedPageBreak/>
        <w:t>理概念，实验组的同学在倒满水的水杯上放上一张纸并将水杯快速倒转过来，纸片受到了来自大气的压力“托住”杯中的水。若在纸上打几个孔也会获得一样的效果，而这则是由于水的表面张力，与常理不同的实验现象引起了孩子们的惊呼。</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最后是自然组带来的彩虹讲解。自然组的同学们为孩子们展示了彩虹的瑰丽景色，并通过汉字拆解的方法，结合相关典籍解释彩虹现象。同学们揭示了彩虹背后的科学原理，然后播放了《飞屋环游记》中飞屋在经历暴风雨后遇到了瀑布前彩虹的片段，吸引了孩子们的注意力。随后在黑暗和光明两种不同环境下制造彩虹的实验激发了孩子们的热情，将活动推向高潮。</w:t>
      </w:r>
    </w:p>
    <w:p w:rsidR="00DE3FE0" w:rsidRDefault="00C96AF9">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活动结束后，大家一起合影以示纪念，孩子们也一直讨论着观看到的科学现象。这次活动在孩子的心中埋下了科学的种子，激发了他们探求科学真理的兴趣，教会他们观察生活，使他们意识到即使是不起眼的现象也蕴含着科学道理。除此之外，成员们也体会到了教育的乐趣。科学商店公益团将继续踏上他们的活动征程，且拭目以待。</w:t>
      </w:r>
    </w:p>
    <w:tbl>
      <w:tblPr>
        <w:tblpPr w:leftFromText="180" w:rightFromText="180" w:vertAnchor="text" w:horzAnchor="margin" w:tblpY="5300"/>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tblGrid>
      <w:tr w:rsidR="00496F44" w:rsidTr="00496F44">
        <w:trPr>
          <w:trHeight w:val="510"/>
        </w:trPr>
        <w:tc>
          <w:tcPr>
            <w:tcW w:w="8280" w:type="dxa"/>
            <w:tcBorders>
              <w:top w:val="single" w:sz="8" w:space="0" w:color="auto"/>
              <w:left w:val="nil"/>
              <w:bottom w:val="single" w:sz="8" w:space="0" w:color="auto"/>
              <w:right w:val="nil"/>
            </w:tcBorders>
            <w:vAlign w:val="center"/>
          </w:tcPr>
          <w:p w:rsidR="00496F44" w:rsidRDefault="00496F44" w:rsidP="00B3139E">
            <w:pPr>
              <w:framePr w:wrap="auto"/>
              <w:widowControl/>
              <w:spacing w:beforeLines="20" w:afterLines="20" w:line="360" w:lineRule="auto"/>
              <w:ind w:rightChars="10" w:right="21"/>
              <w:rPr>
                <w:rFonts w:ascii="宋体" w:eastAsia="宋体" w:hAnsi="宋体" w:cs="宋体"/>
                <w:kern w:val="0"/>
                <w:sz w:val="24"/>
                <w:szCs w:val="24"/>
              </w:rPr>
            </w:pPr>
            <w:r>
              <w:rPr>
                <w:rFonts w:ascii="黑体" w:eastAsia="黑体" w:hAnsi="黑体" w:cs="黑体" w:hint="eastAsia"/>
                <w:kern w:val="0"/>
                <w:sz w:val="24"/>
                <w:szCs w:val="24"/>
              </w:rPr>
              <w:t>报送</w:t>
            </w:r>
            <w:r>
              <w:rPr>
                <w:rFonts w:ascii="宋体" w:eastAsia="宋体" w:hAnsi="宋体" w:cs="宋体" w:hint="eastAsia"/>
                <w:kern w:val="0"/>
                <w:sz w:val="24"/>
                <w:szCs w:val="24"/>
              </w:rPr>
              <w:t>：团省委；校党委</w:t>
            </w:r>
          </w:p>
          <w:p w:rsidR="00496F44" w:rsidRDefault="00496F44" w:rsidP="00B3139E">
            <w:pPr>
              <w:framePr w:wrap="auto"/>
              <w:widowControl/>
              <w:spacing w:beforeLines="20" w:afterLines="20" w:line="360" w:lineRule="auto"/>
              <w:ind w:rightChars="10" w:right="21"/>
              <w:jc w:val="left"/>
              <w:rPr>
                <w:rFonts w:ascii="宋体" w:eastAsia="宋体" w:hAnsi="宋体" w:cs="宋体"/>
                <w:kern w:val="0"/>
                <w:sz w:val="24"/>
                <w:szCs w:val="24"/>
              </w:rPr>
            </w:pPr>
            <w:r>
              <w:rPr>
                <w:rFonts w:ascii="黑体" w:eastAsia="黑体" w:hAnsi="黑体" w:cs="黑体" w:hint="eastAsia"/>
                <w:kern w:val="0"/>
                <w:sz w:val="24"/>
                <w:szCs w:val="24"/>
              </w:rPr>
              <w:t>发至</w:t>
            </w:r>
            <w:r>
              <w:rPr>
                <w:rFonts w:ascii="宋体" w:eastAsia="宋体" w:hAnsi="宋体" w:cs="宋体" w:hint="eastAsia"/>
                <w:kern w:val="0"/>
                <w:sz w:val="24"/>
                <w:szCs w:val="24"/>
              </w:rPr>
              <w:t>：</w:t>
            </w:r>
            <w:r w:rsidRPr="00496F44">
              <w:rPr>
                <w:rFonts w:ascii="宋体" w:eastAsia="宋体" w:hAnsi="宋体" w:cs="宋体" w:hint="eastAsia"/>
                <w:kern w:val="0"/>
                <w:sz w:val="24"/>
                <w:szCs w:val="24"/>
              </w:rPr>
              <w:t>各党委、党工委，各团委、团工委、团总支、直属团支部</w:t>
            </w:r>
          </w:p>
        </w:tc>
      </w:tr>
      <w:tr w:rsidR="00496F44" w:rsidTr="00496F44">
        <w:trPr>
          <w:trHeight w:val="315"/>
        </w:trPr>
        <w:tc>
          <w:tcPr>
            <w:tcW w:w="8280" w:type="dxa"/>
            <w:tcBorders>
              <w:top w:val="single" w:sz="8" w:space="0" w:color="auto"/>
              <w:left w:val="nil"/>
              <w:bottom w:val="single" w:sz="8" w:space="0" w:color="auto"/>
              <w:right w:val="nil"/>
            </w:tcBorders>
            <w:vAlign w:val="center"/>
          </w:tcPr>
          <w:p w:rsidR="00496F44" w:rsidRDefault="00496F44" w:rsidP="00B3139E">
            <w:pPr>
              <w:framePr w:wrap="auto"/>
              <w:widowControl/>
              <w:spacing w:beforeLines="20" w:afterLines="20" w:line="360" w:lineRule="auto"/>
              <w:ind w:right="10"/>
              <w:jc w:val="left"/>
              <w:rPr>
                <w:rFonts w:ascii="宋体" w:eastAsia="宋体" w:hAnsi="宋体" w:cs="宋体"/>
                <w:kern w:val="0"/>
                <w:sz w:val="24"/>
                <w:szCs w:val="24"/>
              </w:rPr>
            </w:pPr>
            <w:r>
              <w:rPr>
                <w:rFonts w:ascii="宋体" w:eastAsia="宋体" w:hAnsi="宋体" w:cs="宋体" w:hint="eastAsia"/>
                <w:kern w:val="0"/>
                <w:sz w:val="24"/>
                <w:szCs w:val="24"/>
              </w:rPr>
              <w:t>苏州大学暑期社会实践活动领导小组办公室 2018年7月30日印发</w:t>
            </w:r>
          </w:p>
        </w:tc>
      </w:tr>
    </w:tbl>
    <w:p w:rsidR="00496F44" w:rsidRPr="00496F44" w:rsidRDefault="00496F44" w:rsidP="00496F44">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w:t>
      </w:r>
      <w:r w:rsidRPr="00C96AF9">
        <w:rPr>
          <w:rFonts w:ascii="宋体" w:eastAsia="宋体" w:hAnsi="宋体" w:cs="宋体" w:hint="eastAsia"/>
          <w:b/>
          <w:bCs/>
          <w:sz w:val="24"/>
          <w:szCs w:val="24"/>
        </w:rPr>
        <w:t>物理科学与技术学院</w:t>
      </w:r>
      <w:r>
        <w:rPr>
          <w:rFonts w:ascii="宋体" w:eastAsia="宋体" w:hAnsi="宋体" w:cs="宋体" w:hint="eastAsia"/>
          <w:b/>
          <w:bCs/>
          <w:sz w:val="24"/>
          <w:szCs w:val="24"/>
        </w:rPr>
        <w:t>科学商店</w:t>
      </w:r>
      <w:bookmarkStart w:id="0" w:name="_GoBack"/>
      <w:bookmarkEnd w:id="0"/>
      <w:r>
        <w:rPr>
          <w:rFonts w:ascii="宋体" w:eastAsia="宋体" w:hAnsi="宋体" w:cs="宋体" w:hint="eastAsia"/>
          <w:b/>
          <w:bCs/>
          <w:sz w:val="24"/>
          <w:szCs w:val="24"/>
        </w:rPr>
        <w:t>公益服务团供稿）</w:t>
      </w:r>
    </w:p>
    <w:p w:rsidR="00DE3FE0" w:rsidRDefault="00DE3FE0">
      <w:pPr>
        <w:framePr w:wrap="around"/>
        <w:spacing w:line="360" w:lineRule="auto"/>
      </w:pPr>
    </w:p>
    <w:sectPr w:rsidR="00DE3FE0" w:rsidSect="008346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B05212D"/>
    <w:rsid w:val="00270293"/>
    <w:rsid w:val="00496F44"/>
    <w:rsid w:val="00564C35"/>
    <w:rsid w:val="0065061A"/>
    <w:rsid w:val="00811E53"/>
    <w:rsid w:val="0083461B"/>
    <w:rsid w:val="009F5E04"/>
    <w:rsid w:val="00A733F0"/>
    <w:rsid w:val="00AE72A4"/>
    <w:rsid w:val="00B115D5"/>
    <w:rsid w:val="00B3139E"/>
    <w:rsid w:val="00C96AF9"/>
    <w:rsid w:val="00DC7993"/>
    <w:rsid w:val="00DE3FE0"/>
    <w:rsid w:val="00F267A5"/>
    <w:rsid w:val="00F5579B"/>
    <w:rsid w:val="00F9003E"/>
    <w:rsid w:val="281D2BBC"/>
    <w:rsid w:val="584D071D"/>
    <w:rsid w:val="7B052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3461B"/>
    <w:pPr>
      <w:framePr w:wrap="around" w:hAnchor="text"/>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uiPriority w:val="11"/>
    <w:qFormat/>
    <w:rsid w:val="0083461B"/>
    <w:pPr>
      <w:framePr w:wrap="around"/>
      <w:spacing w:before="240" w:after="60" w:line="312" w:lineRule="auto"/>
      <w:jc w:val="center"/>
      <w:outlineLvl w:val="1"/>
    </w:pPr>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剩微酸</dc:creator>
  <cp:lastModifiedBy>Administrator</cp:lastModifiedBy>
  <cp:revision>7</cp:revision>
  <dcterms:created xsi:type="dcterms:W3CDTF">2018-07-30T04:18:00Z</dcterms:created>
  <dcterms:modified xsi:type="dcterms:W3CDTF">2018-08-01T01:53:00Z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